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81E4E" w14:textId="77777777" w:rsidR="00991059" w:rsidRPr="00FC5B50" w:rsidRDefault="00991059" w:rsidP="0005680C"/>
    <w:p w14:paraId="2BBF56B3" w14:textId="77777777" w:rsidR="00991059" w:rsidRPr="00FC5B50" w:rsidRDefault="00991059" w:rsidP="00991059">
      <w:pPr>
        <w:rPr>
          <w:rFonts w:ascii="Cambria" w:hAnsi="Cambria"/>
          <w:sz w:val="96"/>
          <w:szCs w:val="144"/>
        </w:rPr>
      </w:pPr>
    </w:p>
    <w:p w14:paraId="666DEBFD" w14:textId="792CCC0E" w:rsidR="00991059" w:rsidRPr="00FC5B50" w:rsidRDefault="00991059" w:rsidP="00991059">
      <w:pPr>
        <w:jc w:val="center"/>
        <w:rPr>
          <w:rFonts w:ascii="Cambria" w:hAnsi="Cambria"/>
          <w:sz w:val="36"/>
        </w:rPr>
      </w:pPr>
      <w:r w:rsidRPr="00FC5B50">
        <w:rPr>
          <w:rFonts w:ascii="Cambria" w:hAnsi="Cambria"/>
          <w:sz w:val="36"/>
        </w:rPr>
        <w:t xml:space="preserve">CSC n° </w:t>
      </w:r>
      <w:r w:rsidR="00F51684" w:rsidRPr="00FC5B50">
        <w:rPr>
          <w:rFonts w:ascii="Cambria" w:hAnsi="Cambria"/>
          <w:color w:val="FF0000"/>
          <w:sz w:val="36"/>
        </w:rPr>
        <w:t>***</w:t>
      </w:r>
    </w:p>
    <w:p w14:paraId="22033662" w14:textId="1A4F799E" w:rsidR="00991059" w:rsidRPr="00FC5B50" w:rsidRDefault="00F51684" w:rsidP="00991059">
      <w:pPr>
        <w:jc w:val="center"/>
        <w:rPr>
          <w:rFonts w:ascii="Cambria" w:hAnsi="Cambria"/>
          <w:sz w:val="36"/>
        </w:rPr>
      </w:pPr>
      <w:r w:rsidRPr="00FC5B50">
        <w:rPr>
          <w:rFonts w:ascii="Cambria" w:hAnsi="Cambria"/>
          <w:sz w:val="36"/>
        </w:rPr>
        <w:t xml:space="preserve">Objet du marché </w:t>
      </w:r>
      <w:r w:rsidRPr="00FC5B50">
        <w:rPr>
          <w:rFonts w:ascii="Cambria" w:hAnsi="Cambria"/>
          <w:color w:val="FF0000"/>
          <w:sz w:val="36"/>
        </w:rPr>
        <w:t>***</w:t>
      </w:r>
    </w:p>
    <w:p w14:paraId="704A0F89" w14:textId="77777777" w:rsidR="00991059" w:rsidRPr="00FC5B50" w:rsidRDefault="00991059" w:rsidP="00991059">
      <w:pPr>
        <w:pBdr>
          <w:bottom w:val="single" w:sz="4" w:space="1" w:color="auto"/>
        </w:pBdr>
        <w:rPr>
          <w:rFonts w:ascii="Cambria" w:hAnsi="Cambria"/>
          <w:sz w:val="72"/>
          <w:szCs w:val="72"/>
        </w:rPr>
      </w:pPr>
    </w:p>
    <w:p w14:paraId="6442F4FA" w14:textId="77777777" w:rsidR="00991059" w:rsidRPr="00FC5B50" w:rsidRDefault="00991059" w:rsidP="00991059">
      <w:pPr>
        <w:rPr>
          <w:rFonts w:ascii="Cambria" w:hAnsi="Cambria"/>
          <w:sz w:val="72"/>
          <w:szCs w:val="72"/>
        </w:rPr>
      </w:pPr>
    </w:p>
    <w:p w14:paraId="77BCFE8C" w14:textId="77777777" w:rsidR="00991059" w:rsidRPr="00FC5B50" w:rsidRDefault="00991059" w:rsidP="00991059">
      <w:pPr>
        <w:jc w:val="center"/>
        <w:rPr>
          <w:rFonts w:ascii="Cambria" w:hAnsi="Cambria"/>
          <w:b/>
          <w:sz w:val="32"/>
        </w:rPr>
      </w:pPr>
      <w:r w:rsidRPr="00FC5B50">
        <w:rPr>
          <w:rFonts w:ascii="Cambria" w:hAnsi="Cambria"/>
          <w:b/>
          <w:sz w:val="32"/>
        </w:rPr>
        <w:t>CAHIER SPÉCIAL DES CHARGES</w:t>
      </w:r>
    </w:p>
    <w:p w14:paraId="287E37FF" w14:textId="77777777" w:rsidR="00991059" w:rsidRPr="00FC5B50" w:rsidRDefault="00991059" w:rsidP="00991059">
      <w:pPr>
        <w:jc w:val="center"/>
        <w:rPr>
          <w:rFonts w:ascii="Cambria" w:hAnsi="Cambria"/>
          <w:b/>
          <w:sz w:val="32"/>
        </w:rPr>
      </w:pPr>
      <w:r w:rsidRPr="00FC5B50">
        <w:rPr>
          <w:rFonts w:ascii="Cambria" w:hAnsi="Cambria"/>
          <w:b/>
          <w:sz w:val="32"/>
        </w:rPr>
        <w:t xml:space="preserve">CLAUSES </w:t>
      </w:r>
      <w:r w:rsidR="00741F5B" w:rsidRPr="00FC5B50">
        <w:rPr>
          <w:rFonts w:ascii="Cambria" w:hAnsi="Cambria"/>
          <w:b/>
          <w:sz w:val="32"/>
        </w:rPr>
        <w:t>ADMINISTRATIVES</w:t>
      </w:r>
    </w:p>
    <w:p w14:paraId="0D370449" w14:textId="77777777" w:rsidR="00991059" w:rsidRPr="00FC5B50" w:rsidRDefault="00991059" w:rsidP="00991059">
      <w:pPr>
        <w:rPr>
          <w:rFonts w:ascii="Cambria" w:hAnsi="Cambria"/>
          <w:sz w:val="72"/>
          <w:szCs w:val="72"/>
        </w:rPr>
      </w:pPr>
    </w:p>
    <w:p w14:paraId="12AC2569" w14:textId="13119EC3" w:rsidR="000C1200" w:rsidRPr="00FC5B50" w:rsidRDefault="000C1200" w:rsidP="000C1200">
      <w:pPr>
        <w:rPr>
          <w:rFonts w:ascii="Cambria" w:hAnsi="Cambria"/>
          <w:sz w:val="28"/>
        </w:rPr>
      </w:pPr>
      <w:r w:rsidRPr="00FC5B50">
        <w:rPr>
          <w:rFonts w:ascii="Cambria" w:hAnsi="Cambria"/>
          <w:sz w:val="28"/>
        </w:rPr>
        <w:t xml:space="preserve">Lots : </w:t>
      </w:r>
      <w:r w:rsidR="00F51684" w:rsidRPr="00FC5B50">
        <w:rPr>
          <w:rFonts w:ascii="Cambria" w:hAnsi="Cambria"/>
          <w:color w:val="FF0000"/>
          <w:sz w:val="28"/>
        </w:rPr>
        <w:t>Lot unique / ***</w:t>
      </w:r>
      <w:r w:rsidRPr="00FC5B50">
        <w:rPr>
          <w:rFonts w:ascii="Cambria" w:hAnsi="Cambria"/>
          <w:sz w:val="28"/>
        </w:rPr>
        <w:t xml:space="preserve"> </w:t>
      </w:r>
    </w:p>
    <w:p w14:paraId="7123EC28" w14:textId="77777777" w:rsidR="000C1200" w:rsidRPr="00FC5B50" w:rsidRDefault="000C1200" w:rsidP="000C1200">
      <w:pPr>
        <w:rPr>
          <w:rFonts w:ascii="Cambria" w:hAnsi="Cambria"/>
          <w:sz w:val="28"/>
        </w:rPr>
      </w:pPr>
    </w:p>
    <w:p w14:paraId="0A27B185" w14:textId="77777777" w:rsidR="000C1200" w:rsidRPr="00FC5B50" w:rsidRDefault="000C1200" w:rsidP="000C1200">
      <w:pPr>
        <w:rPr>
          <w:rFonts w:ascii="Cambria" w:hAnsi="Cambria"/>
          <w:sz w:val="28"/>
        </w:rPr>
      </w:pPr>
    </w:p>
    <w:p w14:paraId="2FD1FFE1" w14:textId="77777777" w:rsidR="000C1200" w:rsidRPr="00FC5B50" w:rsidRDefault="000C1200" w:rsidP="000C1200">
      <w:pPr>
        <w:pBdr>
          <w:bottom w:val="single" w:sz="4" w:space="1" w:color="auto"/>
        </w:pBdr>
        <w:rPr>
          <w:rFonts w:ascii="Cambria" w:hAnsi="Cambria"/>
          <w:sz w:val="28"/>
        </w:rPr>
      </w:pPr>
    </w:p>
    <w:p w14:paraId="265215EF" w14:textId="77777777" w:rsidR="00741F5B" w:rsidRPr="00FC5B50" w:rsidRDefault="00741F5B" w:rsidP="000C1200">
      <w:pPr>
        <w:pBdr>
          <w:bottom w:val="single" w:sz="4" w:space="1" w:color="auto"/>
        </w:pBdr>
        <w:rPr>
          <w:rFonts w:ascii="Cambria" w:hAnsi="Cambria"/>
          <w:sz w:val="72"/>
          <w:szCs w:val="72"/>
        </w:rPr>
      </w:pPr>
    </w:p>
    <w:p w14:paraId="36203855" w14:textId="77777777" w:rsidR="00991059" w:rsidRPr="00FC5B50" w:rsidRDefault="00991059" w:rsidP="00991059">
      <w:pPr>
        <w:rPr>
          <w:rFonts w:ascii="Cambria" w:hAnsi="Cambri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520"/>
      </w:tblGrid>
      <w:tr w:rsidR="00991059" w:rsidRPr="00FC5B50" w14:paraId="2220B19C" w14:textId="77777777" w:rsidTr="004051CC">
        <w:tc>
          <w:tcPr>
            <w:tcW w:w="2660" w:type="dxa"/>
          </w:tcPr>
          <w:p w14:paraId="0D1DEBCD" w14:textId="77777777" w:rsidR="00991059" w:rsidRPr="00FC5B50" w:rsidRDefault="00991059" w:rsidP="00991059">
            <w:pPr>
              <w:rPr>
                <w:rFonts w:ascii="Cambria" w:hAnsi="Cambria"/>
              </w:rPr>
            </w:pPr>
            <w:r w:rsidRPr="00FC5B50">
              <w:rPr>
                <w:rFonts w:ascii="Cambria" w:hAnsi="Cambria"/>
              </w:rPr>
              <w:t>Localisation :</w:t>
            </w:r>
          </w:p>
        </w:tc>
        <w:tc>
          <w:tcPr>
            <w:tcW w:w="6520" w:type="dxa"/>
          </w:tcPr>
          <w:p w14:paraId="4FEBBF8F" w14:textId="51A14A99" w:rsidR="00991059" w:rsidRPr="00FC5B50" w:rsidRDefault="00F51684" w:rsidP="00991059">
            <w:r w:rsidRPr="00FC5B50">
              <w:rPr>
                <w:color w:val="FF0000"/>
              </w:rPr>
              <w:t>***</w:t>
            </w:r>
          </w:p>
        </w:tc>
      </w:tr>
      <w:tr w:rsidR="00991059" w:rsidRPr="00FC5B50" w14:paraId="6EDCE3FF" w14:textId="77777777" w:rsidTr="004051CC">
        <w:tc>
          <w:tcPr>
            <w:tcW w:w="2660" w:type="dxa"/>
          </w:tcPr>
          <w:p w14:paraId="5B4A6D49" w14:textId="77777777" w:rsidR="00991059" w:rsidRPr="00FC5B50" w:rsidRDefault="00991059" w:rsidP="00991059">
            <w:pPr>
              <w:rPr>
                <w:rFonts w:ascii="Cambria" w:hAnsi="Cambria"/>
              </w:rPr>
            </w:pPr>
          </w:p>
        </w:tc>
        <w:tc>
          <w:tcPr>
            <w:tcW w:w="6520" w:type="dxa"/>
          </w:tcPr>
          <w:p w14:paraId="514F6B86" w14:textId="77777777" w:rsidR="00991059" w:rsidRPr="00FC5B50" w:rsidRDefault="00991059" w:rsidP="00991059"/>
        </w:tc>
      </w:tr>
      <w:tr w:rsidR="00991059" w:rsidRPr="00FC5B50" w14:paraId="0571D1C4" w14:textId="77777777" w:rsidTr="004051CC">
        <w:tc>
          <w:tcPr>
            <w:tcW w:w="2660" w:type="dxa"/>
          </w:tcPr>
          <w:p w14:paraId="2B239231" w14:textId="77777777" w:rsidR="00991059" w:rsidRPr="00FC5B50" w:rsidRDefault="00991059" w:rsidP="00991059">
            <w:pPr>
              <w:rPr>
                <w:rFonts w:ascii="Cambria" w:hAnsi="Cambria"/>
              </w:rPr>
            </w:pPr>
            <w:r w:rsidRPr="00FC5B50">
              <w:rPr>
                <w:rFonts w:ascii="Cambria" w:hAnsi="Cambria"/>
              </w:rPr>
              <w:t>Maître de l’ouvrage :</w:t>
            </w:r>
          </w:p>
        </w:tc>
        <w:tc>
          <w:tcPr>
            <w:tcW w:w="6520" w:type="dxa"/>
          </w:tcPr>
          <w:p w14:paraId="0EAC32A7" w14:textId="0DDBE365" w:rsidR="00991059" w:rsidRPr="00FC5B50" w:rsidRDefault="00F51684" w:rsidP="00991059">
            <w:r w:rsidRPr="00FC5B50">
              <w:rPr>
                <w:color w:val="FF0000"/>
              </w:rPr>
              <w:t>***</w:t>
            </w:r>
          </w:p>
          <w:p w14:paraId="7F1FE3C4" w14:textId="77777777" w:rsidR="00714725" w:rsidRPr="00FC5B50" w:rsidRDefault="00714725" w:rsidP="00991059"/>
        </w:tc>
      </w:tr>
      <w:tr w:rsidR="00991059" w:rsidRPr="00FC5B50" w14:paraId="1A6AA8F4" w14:textId="77777777" w:rsidTr="004051CC">
        <w:tc>
          <w:tcPr>
            <w:tcW w:w="2660" w:type="dxa"/>
          </w:tcPr>
          <w:p w14:paraId="7A88ED8B" w14:textId="77777777" w:rsidR="00991059" w:rsidRPr="00FC5B50" w:rsidRDefault="00991059" w:rsidP="00991059">
            <w:pPr>
              <w:rPr>
                <w:rFonts w:ascii="Cambria" w:hAnsi="Cambria"/>
              </w:rPr>
            </w:pPr>
          </w:p>
        </w:tc>
        <w:tc>
          <w:tcPr>
            <w:tcW w:w="6520" w:type="dxa"/>
          </w:tcPr>
          <w:p w14:paraId="720DE72D" w14:textId="77777777" w:rsidR="00991059" w:rsidRPr="00FC5B50" w:rsidRDefault="00991059" w:rsidP="00991059"/>
        </w:tc>
      </w:tr>
      <w:tr w:rsidR="00991059" w:rsidRPr="00FC5B50" w14:paraId="1A060B11" w14:textId="77777777" w:rsidTr="004051CC">
        <w:tc>
          <w:tcPr>
            <w:tcW w:w="2660" w:type="dxa"/>
          </w:tcPr>
          <w:p w14:paraId="08E05902" w14:textId="77777777" w:rsidR="00991059" w:rsidRPr="00FC5B50" w:rsidRDefault="00991059" w:rsidP="00991059">
            <w:pPr>
              <w:rPr>
                <w:rFonts w:ascii="Cambria" w:hAnsi="Cambria"/>
              </w:rPr>
            </w:pPr>
            <w:r w:rsidRPr="00FC5B50">
              <w:rPr>
                <w:rFonts w:ascii="Cambria" w:hAnsi="Cambria"/>
              </w:rPr>
              <w:t>Auteur de projet :</w:t>
            </w:r>
          </w:p>
        </w:tc>
        <w:tc>
          <w:tcPr>
            <w:tcW w:w="6520" w:type="dxa"/>
          </w:tcPr>
          <w:p w14:paraId="21C35654" w14:textId="327C7F4B" w:rsidR="00991059" w:rsidRPr="00FC5B50" w:rsidRDefault="00F51684" w:rsidP="00991059">
            <w:r w:rsidRPr="00FC5B50">
              <w:rPr>
                <w:color w:val="FF0000"/>
              </w:rPr>
              <w:t>***</w:t>
            </w:r>
          </w:p>
          <w:p w14:paraId="5DD39B9F" w14:textId="77777777" w:rsidR="00714725" w:rsidRPr="00FC5B50" w:rsidRDefault="00714725" w:rsidP="00991059"/>
        </w:tc>
      </w:tr>
    </w:tbl>
    <w:p w14:paraId="74E338A8" w14:textId="77777777" w:rsidR="00CF1C66" w:rsidRPr="00FC5B50" w:rsidRDefault="00CF1C66" w:rsidP="00C944CE">
      <w:pPr>
        <w:pStyle w:val="StyleItem"/>
        <w:rPr>
          <w:rFonts w:eastAsia="Calibri"/>
        </w:rPr>
      </w:pPr>
    </w:p>
    <w:p w14:paraId="4C0168AF" w14:textId="77777777" w:rsidR="00E4010F" w:rsidRPr="00FC5B50" w:rsidRDefault="00E4010F" w:rsidP="00C944CE">
      <w:pPr>
        <w:pStyle w:val="StyleItem"/>
        <w:rPr>
          <w:rFonts w:eastAsia="Calibri"/>
        </w:rPr>
      </w:pPr>
    </w:p>
    <w:p w14:paraId="6D19F1E4" w14:textId="77777777" w:rsidR="00C60F9A" w:rsidRPr="00FC5B50" w:rsidRDefault="00C60F9A" w:rsidP="00C60F9A"/>
    <w:p w14:paraId="17619C62" w14:textId="77777777" w:rsidR="00EC3C32" w:rsidRPr="00FC5B50" w:rsidRDefault="00000000">
      <w:r w:rsidRPr="00FC5B50">
        <w:br w:type="page"/>
      </w:r>
    </w:p>
    <w:p w14:paraId="16B92C74" w14:textId="6C603D39" w:rsidR="00F51684" w:rsidRPr="00FC5B50" w:rsidRDefault="00000000">
      <w:pPr>
        <w:pStyle w:val="TM2"/>
        <w:tabs>
          <w:tab w:val="left" w:pos="353"/>
          <w:tab w:val="right" w:leader="dot" w:pos="9062"/>
        </w:tabs>
        <w:rPr>
          <w:rFonts w:asciiTheme="minorHAnsi" w:eastAsiaTheme="minorEastAsia" w:hAnsiTheme="minorHAnsi" w:cstheme="minorBidi"/>
          <w:b w:val="0"/>
          <w:bCs w:val="0"/>
          <w:smallCaps w:val="0"/>
          <w:kern w:val="2"/>
          <w:lang w:eastAsia="fr-BE"/>
          <w14:ligatures w14:val="standardContextual"/>
        </w:rPr>
      </w:pPr>
      <w:r w:rsidRPr="00FC5B50">
        <w:lastRenderedPageBreak/>
        <w:fldChar w:fldCharType="begin"/>
      </w:r>
      <w:r w:rsidRPr="00FC5B50">
        <w:instrText>TOC \o "1-8" \h \z \u \h</w:instrText>
      </w:r>
      <w:r w:rsidRPr="00FC5B50">
        <w:fldChar w:fldCharType="separate"/>
      </w:r>
      <w:hyperlink w:anchor="_Toc182485193" w:history="1">
        <w:r w:rsidR="00F51684" w:rsidRPr="00FC5B50">
          <w:rPr>
            <w:rStyle w:val="Lienhypertexte"/>
          </w:rPr>
          <w:t>A</w:t>
        </w:r>
        <w:r w:rsidR="00F51684" w:rsidRPr="00FC5B50">
          <w:rPr>
            <w:rFonts w:asciiTheme="minorHAnsi" w:eastAsiaTheme="minorEastAsia" w:hAnsiTheme="minorHAnsi" w:cstheme="minorBidi"/>
            <w:b w:val="0"/>
            <w:bCs w:val="0"/>
            <w:smallCaps w:val="0"/>
            <w:kern w:val="2"/>
            <w:lang w:eastAsia="fr-BE"/>
            <w14:ligatures w14:val="standardContextual"/>
          </w:rPr>
          <w:tab/>
        </w:r>
        <w:r w:rsidR="00F51684" w:rsidRPr="00FC5B50">
          <w:rPr>
            <w:rStyle w:val="Lienhypertexte"/>
          </w:rPr>
          <w:t>TA Clauses administratives</w:t>
        </w:r>
        <w:r w:rsidR="00F51684" w:rsidRPr="00FC5B50">
          <w:rPr>
            <w:webHidden/>
          </w:rPr>
          <w:tab/>
        </w:r>
        <w:r w:rsidR="00F51684" w:rsidRPr="00FC5B50">
          <w:rPr>
            <w:webHidden/>
          </w:rPr>
          <w:fldChar w:fldCharType="begin"/>
        </w:r>
        <w:r w:rsidR="00F51684" w:rsidRPr="00FC5B50">
          <w:rPr>
            <w:webHidden/>
          </w:rPr>
          <w:instrText xml:space="preserve"> PAGEREF _Toc182485193 \h </w:instrText>
        </w:r>
        <w:r w:rsidR="00F51684" w:rsidRPr="00FC5B50">
          <w:rPr>
            <w:webHidden/>
          </w:rPr>
        </w:r>
        <w:r w:rsidR="00F51684" w:rsidRPr="00FC5B50">
          <w:rPr>
            <w:webHidden/>
          </w:rPr>
          <w:fldChar w:fldCharType="separate"/>
        </w:r>
        <w:r w:rsidR="00A3466D" w:rsidRPr="00FC5B50">
          <w:rPr>
            <w:webHidden/>
          </w:rPr>
          <w:t>4</w:t>
        </w:r>
        <w:r w:rsidR="00F51684" w:rsidRPr="00FC5B50">
          <w:rPr>
            <w:webHidden/>
          </w:rPr>
          <w:fldChar w:fldCharType="end"/>
        </w:r>
      </w:hyperlink>
    </w:p>
    <w:p w14:paraId="58EB113E" w14:textId="4A5197D3" w:rsidR="00F51684" w:rsidRPr="00FC5B50" w:rsidRDefault="00F51684">
      <w:pPr>
        <w:pStyle w:val="TM3"/>
        <w:tabs>
          <w:tab w:val="left" w:pos="459"/>
          <w:tab w:val="right" w:leader="dot" w:pos="9062"/>
        </w:tabs>
        <w:rPr>
          <w:rFonts w:asciiTheme="minorHAnsi" w:eastAsiaTheme="minorEastAsia" w:hAnsiTheme="minorHAnsi" w:cstheme="minorBidi"/>
          <w:smallCaps w:val="0"/>
          <w:kern w:val="2"/>
          <w:lang w:eastAsia="fr-BE"/>
          <w14:ligatures w14:val="standardContextual"/>
        </w:rPr>
      </w:pPr>
      <w:hyperlink w:anchor="_Toc182485194" w:history="1">
        <w:r w:rsidRPr="00FC5B50">
          <w:rPr>
            <w:rStyle w:val="Lienhypertexte"/>
          </w:rPr>
          <w:t>A1</w:t>
        </w:r>
        <w:r w:rsidRPr="00FC5B50">
          <w:rPr>
            <w:rFonts w:asciiTheme="minorHAnsi" w:eastAsiaTheme="minorEastAsia" w:hAnsiTheme="minorHAnsi" w:cstheme="minorBidi"/>
            <w:smallCaps w:val="0"/>
            <w:kern w:val="2"/>
            <w:lang w:eastAsia="fr-BE"/>
            <w14:ligatures w14:val="standardContextual"/>
          </w:rPr>
          <w:tab/>
        </w:r>
        <w:r w:rsidRPr="00FC5B50">
          <w:rPr>
            <w:rStyle w:val="Lienhypertexte"/>
          </w:rPr>
          <w:t>Dispositions générales</w:t>
        </w:r>
        <w:r w:rsidRPr="00FC5B50">
          <w:rPr>
            <w:webHidden/>
          </w:rPr>
          <w:tab/>
        </w:r>
        <w:r w:rsidRPr="00FC5B50">
          <w:rPr>
            <w:webHidden/>
          </w:rPr>
          <w:fldChar w:fldCharType="begin"/>
        </w:r>
        <w:r w:rsidRPr="00FC5B50">
          <w:rPr>
            <w:webHidden/>
          </w:rPr>
          <w:instrText xml:space="preserve"> PAGEREF _Toc182485194 \h </w:instrText>
        </w:r>
        <w:r w:rsidRPr="00FC5B50">
          <w:rPr>
            <w:webHidden/>
          </w:rPr>
        </w:r>
        <w:r w:rsidRPr="00FC5B50">
          <w:rPr>
            <w:webHidden/>
          </w:rPr>
          <w:fldChar w:fldCharType="separate"/>
        </w:r>
        <w:r w:rsidR="00A3466D" w:rsidRPr="00FC5B50">
          <w:rPr>
            <w:webHidden/>
          </w:rPr>
          <w:t>4</w:t>
        </w:r>
        <w:r w:rsidRPr="00FC5B50">
          <w:rPr>
            <w:webHidden/>
          </w:rPr>
          <w:fldChar w:fldCharType="end"/>
        </w:r>
      </w:hyperlink>
    </w:p>
    <w:p w14:paraId="4D014CB7" w14:textId="5473B101"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195" w:history="1">
        <w:r w:rsidRPr="00FC5B50">
          <w:rPr>
            <w:rStyle w:val="Lienhypertexte"/>
          </w:rPr>
          <w:t>A1.1</w:t>
        </w:r>
        <w:r w:rsidRPr="00FC5B50">
          <w:rPr>
            <w:rFonts w:asciiTheme="minorHAnsi" w:eastAsiaTheme="minorEastAsia" w:hAnsiTheme="minorHAnsi" w:cstheme="minorBidi"/>
            <w:kern w:val="2"/>
            <w:lang w:eastAsia="fr-BE"/>
            <w14:ligatures w14:val="standardContextual"/>
          </w:rPr>
          <w:tab/>
        </w:r>
        <w:r w:rsidRPr="00FC5B50">
          <w:rPr>
            <w:rStyle w:val="Lienhypertexte"/>
          </w:rPr>
          <w:t>Champ contractuel</w:t>
        </w:r>
        <w:r w:rsidRPr="00FC5B50">
          <w:rPr>
            <w:webHidden/>
          </w:rPr>
          <w:tab/>
        </w:r>
        <w:r w:rsidRPr="00FC5B50">
          <w:rPr>
            <w:webHidden/>
          </w:rPr>
          <w:fldChar w:fldCharType="begin"/>
        </w:r>
        <w:r w:rsidRPr="00FC5B50">
          <w:rPr>
            <w:webHidden/>
          </w:rPr>
          <w:instrText xml:space="preserve"> PAGEREF _Toc182485195 \h </w:instrText>
        </w:r>
        <w:r w:rsidRPr="00FC5B50">
          <w:rPr>
            <w:webHidden/>
          </w:rPr>
        </w:r>
        <w:r w:rsidRPr="00FC5B50">
          <w:rPr>
            <w:webHidden/>
          </w:rPr>
          <w:fldChar w:fldCharType="separate"/>
        </w:r>
        <w:r w:rsidR="00A3466D" w:rsidRPr="00FC5B50">
          <w:rPr>
            <w:webHidden/>
          </w:rPr>
          <w:t>4</w:t>
        </w:r>
        <w:r w:rsidRPr="00FC5B50">
          <w:rPr>
            <w:webHidden/>
          </w:rPr>
          <w:fldChar w:fldCharType="end"/>
        </w:r>
      </w:hyperlink>
    </w:p>
    <w:p w14:paraId="45E8F67A" w14:textId="25282BDD"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196" w:history="1">
        <w:r w:rsidRPr="00FC5B50">
          <w:rPr>
            <w:rStyle w:val="Lienhypertexte"/>
          </w:rPr>
          <w:t>A1.2</w:t>
        </w:r>
        <w:r w:rsidRPr="00FC5B50">
          <w:rPr>
            <w:rFonts w:asciiTheme="minorHAnsi" w:eastAsiaTheme="minorEastAsia" w:hAnsiTheme="minorHAnsi" w:cstheme="minorBidi"/>
            <w:kern w:val="2"/>
            <w:lang w:eastAsia="fr-BE"/>
            <w14:ligatures w14:val="standardContextual"/>
          </w:rPr>
          <w:tab/>
        </w:r>
        <w:r w:rsidRPr="00FC5B50">
          <w:rPr>
            <w:rStyle w:val="Lienhypertexte"/>
          </w:rPr>
          <w:t>Réglementation et documents de référence</w:t>
        </w:r>
        <w:r w:rsidRPr="00FC5B50">
          <w:rPr>
            <w:webHidden/>
          </w:rPr>
          <w:tab/>
        </w:r>
        <w:r w:rsidRPr="00FC5B50">
          <w:rPr>
            <w:webHidden/>
          </w:rPr>
          <w:fldChar w:fldCharType="begin"/>
        </w:r>
        <w:r w:rsidRPr="00FC5B50">
          <w:rPr>
            <w:webHidden/>
          </w:rPr>
          <w:instrText xml:space="preserve"> PAGEREF _Toc182485196 \h </w:instrText>
        </w:r>
        <w:r w:rsidRPr="00FC5B50">
          <w:rPr>
            <w:webHidden/>
          </w:rPr>
        </w:r>
        <w:r w:rsidRPr="00FC5B50">
          <w:rPr>
            <w:webHidden/>
          </w:rPr>
          <w:fldChar w:fldCharType="separate"/>
        </w:r>
        <w:r w:rsidR="00A3466D" w:rsidRPr="00FC5B50">
          <w:rPr>
            <w:webHidden/>
          </w:rPr>
          <w:t>4</w:t>
        </w:r>
        <w:r w:rsidRPr="00FC5B50">
          <w:rPr>
            <w:webHidden/>
          </w:rPr>
          <w:fldChar w:fldCharType="end"/>
        </w:r>
      </w:hyperlink>
    </w:p>
    <w:p w14:paraId="154472AD" w14:textId="367BBCB2"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197" w:history="1">
        <w:r w:rsidRPr="00FC5B50">
          <w:rPr>
            <w:rStyle w:val="Lienhypertexte"/>
          </w:rPr>
          <w:t>A1.3</w:t>
        </w:r>
        <w:r w:rsidRPr="00FC5B50">
          <w:rPr>
            <w:rFonts w:asciiTheme="minorHAnsi" w:eastAsiaTheme="minorEastAsia" w:hAnsiTheme="minorHAnsi" w:cstheme="minorBidi"/>
            <w:kern w:val="2"/>
            <w:lang w:eastAsia="fr-BE"/>
            <w14:ligatures w14:val="standardContextual"/>
          </w:rPr>
          <w:tab/>
        </w:r>
        <w:r w:rsidRPr="00FC5B50">
          <w:rPr>
            <w:rStyle w:val="Lienhypertexte"/>
          </w:rPr>
          <w:t>Documents du marché</w:t>
        </w:r>
        <w:r w:rsidRPr="00FC5B50">
          <w:rPr>
            <w:webHidden/>
          </w:rPr>
          <w:tab/>
        </w:r>
        <w:r w:rsidRPr="00FC5B50">
          <w:rPr>
            <w:webHidden/>
          </w:rPr>
          <w:fldChar w:fldCharType="begin"/>
        </w:r>
        <w:r w:rsidRPr="00FC5B50">
          <w:rPr>
            <w:webHidden/>
          </w:rPr>
          <w:instrText xml:space="preserve"> PAGEREF _Toc182485197 \h </w:instrText>
        </w:r>
        <w:r w:rsidRPr="00FC5B50">
          <w:rPr>
            <w:webHidden/>
          </w:rPr>
        </w:r>
        <w:r w:rsidRPr="00FC5B50">
          <w:rPr>
            <w:webHidden/>
          </w:rPr>
          <w:fldChar w:fldCharType="separate"/>
        </w:r>
        <w:r w:rsidR="00A3466D" w:rsidRPr="00FC5B50">
          <w:rPr>
            <w:webHidden/>
          </w:rPr>
          <w:t>4</w:t>
        </w:r>
        <w:r w:rsidRPr="00FC5B50">
          <w:rPr>
            <w:webHidden/>
          </w:rPr>
          <w:fldChar w:fldCharType="end"/>
        </w:r>
      </w:hyperlink>
    </w:p>
    <w:p w14:paraId="7DF00DD7" w14:textId="39418855"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198" w:history="1">
        <w:r w:rsidRPr="00FC5B50">
          <w:rPr>
            <w:rStyle w:val="Lienhypertexte"/>
          </w:rPr>
          <w:t>A1.4</w:t>
        </w:r>
        <w:r w:rsidRPr="00FC5B50">
          <w:rPr>
            <w:rFonts w:asciiTheme="minorHAnsi" w:eastAsiaTheme="minorEastAsia" w:hAnsiTheme="minorHAnsi" w:cstheme="minorBidi"/>
            <w:kern w:val="2"/>
            <w:lang w:eastAsia="fr-BE"/>
            <w14:ligatures w14:val="standardContextual"/>
          </w:rPr>
          <w:tab/>
        </w:r>
        <w:r w:rsidRPr="00FC5B50">
          <w:rPr>
            <w:rStyle w:val="Lienhypertexte"/>
          </w:rPr>
          <w:t>Définitions</w:t>
        </w:r>
        <w:r w:rsidRPr="00FC5B50">
          <w:rPr>
            <w:webHidden/>
          </w:rPr>
          <w:tab/>
        </w:r>
        <w:r w:rsidRPr="00FC5B50">
          <w:rPr>
            <w:webHidden/>
          </w:rPr>
          <w:fldChar w:fldCharType="begin"/>
        </w:r>
        <w:r w:rsidRPr="00FC5B50">
          <w:rPr>
            <w:webHidden/>
          </w:rPr>
          <w:instrText xml:space="preserve"> PAGEREF _Toc182485198 \h </w:instrText>
        </w:r>
        <w:r w:rsidRPr="00FC5B50">
          <w:rPr>
            <w:webHidden/>
          </w:rPr>
        </w:r>
        <w:r w:rsidRPr="00FC5B50">
          <w:rPr>
            <w:webHidden/>
          </w:rPr>
          <w:fldChar w:fldCharType="separate"/>
        </w:r>
        <w:r w:rsidR="00A3466D" w:rsidRPr="00FC5B50">
          <w:rPr>
            <w:webHidden/>
          </w:rPr>
          <w:t>5</w:t>
        </w:r>
        <w:r w:rsidRPr="00FC5B50">
          <w:rPr>
            <w:webHidden/>
          </w:rPr>
          <w:fldChar w:fldCharType="end"/>
        </w:r>
      </w:hyperlink>
    </w:p>
    <w:p w14:paraId="7D4FFDBE" w14:textId="0C297AD0"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199" w:history="1">
        <w:r w:rsidRPr="00FC5B50">
          <w:rPr>
            <w:rStyle w:val="Lienhypertexte"/>
          </w:rPr>
          <w:t>A1.5</w:t>
        </w:r>
        <w:r w:rsidRPr="00FC5B50">
          <w:rPr>
            <w:rFonts w:asciiTheme="minorHAnsi" w:eastAsiaTheme="minorEastAsia" w:hAnsiTheme="minorHAnsi" w:cstheme="minorBidi"/>
            <w:kern w:val="2"/>
            <w:lang w:eastAsia="fr-BE"/>
            <w14:ligatures w14:val="standardContextual"/>
          </w:rPr>
          <w:tab/>
        </w:r>
        <w:r w:rsidRPr="00FC5B50">
          <w:rPr>
            <w:rStyle w:val="Lienhypertexte"/>
          </w:rPr>
          <w:t>Dérogations</w:t>
        </w:r>
        <w:r w:rsidRPr="00FC5B50">
          <w:rPr>
            <w:webHidden/>
          </w:rPr>
          <w:tab/>
        </w:r>
        <w:r w:rsidRPr="00FC5B50">
          <w:rPr>
            <w:webHidden/>
          </w:rPr>
          <w:fldChar w:fldCharType="begin"/>
        </w:r>
        <w:r w:rsidRPr="00FC5B50">
          <w:rPr>
            <w:webHidden/>
          </w:rPr>
          <w:instrText xml:space="preserve"> PAGEREF _Toc182485199 \h </w:instrText>
        </w:r>
        <w:r w:rsidRPr="00FC5B50">
          <w:rPr>
            <w:webHidden/>
          </w:rPr>
        </w:r>
        <w:r w:rsidRPr="00FC5B50">
          <w:rPr>
            <w:webHidden/>
          </w:rPr>
          <w:fldChar w:fldCharType="separate"/>
        </w:r>
        <w:r w:rsidR="00A3466D" w:rsidRPr="00FC5B50">
          <w:rPr>
            <w:webHidden/>
          </w:rPr>
          <w:t>5</w:t>
        </w:r>
        <w:r w:rsidRPr="00FC5B50">
          <w:rPr>
            <w:webHidden/>
          </w:rPr>
          <w:fldChar w:fldCharType="end"/>
        </w:r>
      </w:hyperlink>
    </w:p>
    <w:p w14:paraId="00C65FFB" w14:textId="31BD7BA6"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00" w:history="1">
        <w:r w:rsidRPr="00FC5B50">
          <w:rPr>
            <w:rStyle w:val="Lienhypertexte"/>
          </w:rPr>
          <w:t>A1.6</w:t>
        </w:r>
        <w:r w:rsidRPr="00FC5B50">
          <w:rPr>
            <w:rFonts w:asciiTheme="minorHAnsi" w:eastAsiaTheme="minorEastAsia" w:hAnsiTheme="minorHAnsi" w:cstheme="minorBidi"/>
            <w:kern w:val="2"/>
            <w:lang w:eastAsia="fr-BE"/>
            <w14:ligatures w14:val="standardContextual"/>
          </w:rPr>
          <w:tab/>
        </w:r>
        <w:r w:rsidRPr="00FC5B50">
          <w:rPr>
            <w:rStyle w:val="Lienhypertexte"/>
          </w:rPr>
          <w:t>Adjudicateur, auteurs de projet, conseillers et personnes de contact</w:t>
        </w:r>
        <w:r w:rsidRPr="00FC5B50">
          <w:rPr>
            <w:webHidden/>
          </w:rPr>
          <w:tab/>
        </w:r>
        <w:r w:rsidRPr="00FC5B50">
          <w:rPr>
            <w:webHidden/>
          </w:rPr>
          <w:fldChar w:fldCharType="begin"/>
        </w:r>
        <w:r w:rsidRPr="00FC5B50">
          <w:rPr>
            <w:webHidden/>
          </w:rPr>
          <w:instrText xml:space="preserve"> PAGEREF _Toc182485200 \h </w:instrText>
        </w:r>
        <w:r w:rsidRPr="00FC5B50">
          <w:rPr>
            <w:webHidden/>
          </w:rPr>
        </w:r>
        <w:r w:rsidRPr="00FC5B50">
          <w:rPr>
            <w:webHidden/>
          </w:rPr>
          <w:fldChar w:fldCharType="separate"/>
        </w:r>
        <w:r w:rsidR="00A3466D" w:rsidRPr="00FC5B50">
          <w:rPr>
            <w:webHidden/>
          </w:rPr>
          <w:t>5</w:t>
        </w:r>
        <w:r w:rsidRPr="00FC5B50">
          <w:rPr>
            <w:webHidden/>
          </w:rPr>
          <w:fldChar w:fldCharType="end"/>
        </w:r>
      </w:hyperlink>
    </w:p>
    <w:p w14:paraId="555CE0B2" w14:textId="435CF723" w:rsidR="00F51684" w:rsidRPr="00FC5B50" w:rsidRDefault="00F51684">
      <w:pPr>
        <w:pStyle w:val="TM3"/>
        <w:tabs>
          <w:tab w:val="left" w:pos="459"/>
          <w:tab w:val="right" w:leader="dot" w:pos="9062"/>
        </w:tabs>
        <w:rPr>
          <w:rFonts w:asciiTheme="minorHAnsi" w:eastAsiaTheme="minorEastAsia" w:hAnsiTheme="minorHAnsi" w:cstheme="minorBidi"/>
          <w:smallCaps w:val="0"/>
          <w:kern w:val="2"/>
          <w:lang w:eastAsia="fr-BE"/>
          <w14:ligatures w14:val="standardContextual"/>
        </w:rPr>
      </w:pPr>
      <w:hyperlink w:anchor="_Toc182485201" w:history="1">
        <w:r w:rsidRPr="00FC5B50">
          <w:rPr>
            <w:rStyle w:val="Lienhypertexte"/>
          </w:rPr>
          <w:t>A2</w:t>
        </w:r>
        <w:r w:rsidRPr="00FC5B50">
          <w:rPr>
            <w:rFonts w:asciiTheme="minorHAnsi" w:eastAsiaTheme="minorEastAsia" w:hAnsiTheme="minorHAnsi" w:cstheme="minorBidi"/>
            <w:smallCaps w:val="0"/>
            <w:kern w:val="2"/>
            <w:lang w:eastAsia="fr-BE"/>
            <w14:ligatures w14:val="standardContextual"/>
          </w:rPr>
          <w:tab/>
        </w:r>
        <w:r w:rsidRPr="00FC5B50">
          <w:rPr>
            <w:rStyle w:val="Lienhypertexte"/>
          </w:rPr>
          <w:t>Conception de la commande</w:t>
        </w:r>
        <w:r w:rsidRPr="00FC5B50">
          <w:rPr>
            <w:webHidden/>
          </w:rPr>
          <w:tab/>
        </w:r>
        <w:r w:rsidRPr="00FC5B50">
          <w:rPr>
            <w:webHidden/>
          </w:rPr>
          <w:fldChar w:fldCharType="begin"/>
        </w:r>
        <w:r w:rsidRPr="00FC5B50">
          <w:rPr>
            <w:webHidden/>
          </w:rPr>
          <w:instrText xml:space="preserve"> PAGEREF _Toc182485201 \h </w:instrText>
        </w:r>
        <w:r w:rsidRPr="00FC5B50">
          <w:rPr>
            <w:webHidden/>
          </w:rPr>
        </w:r>
        <w:r w:rsidRPr="00FC5B50">
          <w:rPr>
            <w:webHidden/>
          </w:rPr>
          <w:fldChar w:fldCharType="separate"/>
        </w:r>
        <w:r w:rsidR="00A3466D" w:rsidRPr="00FC5B50">
          <w:rPr>
            <w:webHidden/>
          </w:rPr>
          <w:t>6</w:t>
        </w:r>
        <w:r w:rsidRPr="00FC5B50">
          <w:rPr>
            <w:webHidden/>
          </w:rPr>
          <w:fldChar w:fldCharType="end"/>
        </w:r>
      </w:hyperlink>
    </w:p>
    <w:p w14:paraId="6724F590" w14:textId="6FCBBE30"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02" w:history="1">
        <w:r w:rsidRPr="00FC5B50">
          <w:rPr>
            <w:rStyle w:val="Lienhypertexte"/>
          </w:rPr>
          <w:t>A2.1</w:t>
        </w:r>
        <w:r w:rsidRPr="00FC5B50">
          <w:rPr>
            <w:rFonts w:asciiTheme="minorHAnsi" w:eastAsiaTheme="minorEastAsia" w:hAnsiTheme="minorHAnsi" w:cstheme="minorBidi"/>
            <w:kern w:val="2"/>
            <w:lang w:eastAsia="fr-BE"/>
            <w14:ligatures w14:val="standardContextual"/>
          </w:rPr>
          <w:tab/>
        </w:r>
        <w:r w:rsidRPr="00FC5B50">
          <w:rPr>
            <w:rStyle w:val="Lienhypertexte"/>
          </w:rPr>
          <w:t>Objet du marché, description des travaux, visite des lieux et délai d’exécution</w:t>
        </w:r>
        <w:r w:rsidRPr="00FC5B50">
          <w:rPr>
            <w:webHidden/>
          </w:rPr>
          <w:tab/>
        </w:r>
        <w:r w:rsidRPr="00FC5B50">
          <w:rPr>
            <w:webHidden/>
          </w:rPr>
          <w:fldChar w:fldCharType="begin"/>
        </w:r>
        <w:r w:rsidRPr="00FC5B50">
          <w:rPr>
            <w:webHidden/>
          </w:rPr>
          <w:instrText xml:space="preserve"> PAGEREF _Toc182485202 \h </w:instrText>
        </w:r>
        <w:r w:rsidRPr="00FC5B50">
          <w:rPr>
            <w:webHidden/>
          </w:rPr>
        </w:r>
        <w:r w:rsidRPr="00FC5B50">
          <w:rPr>
            <w:webHidden/>
          </w:rPr>
          <w:fldChar w:fldCharType="separate"/>
        </w:r>
        <w:r w:rsidR="00A3466D" w:rsidRPr="00FC5B50">
          <w:rPr>
            <w:webHidden/>
          </w:rPr>
          <w:t>6</w:t>
        </w:r>
        <w:r w:rsidRPr="00FC5B50">
          <w:rPr>
            <w:webHidden/>
          </w:rPr>
          <w:fldChar w:fldCharType="end"/>
        </w:r>
      </w:hyperlink>
    </w:p>
    <w:p w14:paraId="0FED8602" w14:textId="60CC50B1"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03" w:history="1">
        <w:r w:rsidRPr="00FC5B50">
          <w:rPr>
            <w:rStyle w:val="Lienhypertexte"/>
          </w:rPr>
          <w:t>A2.11</w:t>
        </w:r>
        <w:r w:rsidRPr="00FC5B50">
          <w:rPr>
            <w:rFonts w:asciiTheme="minorHAnsi" w:eastAsiaTheme="minorEastAsia" w:hAnsiTheme="minorHAnsi" w:cstheme="minorBidi"/>
            <w:kern w:val="2"/>
            <w:lang w:eastAsia="fr-BE"/>
            <w14:ligatures w14:val="standardContextual"/>
          </w:rPr>
          <w:tab/>
        </w:r>
        <w:r w:rsidRPr="00FC5B50">
          <w:rPr>
            <w:rStyle w:val="Lienhypertexte"/>
          </w:rPr>
          <w:t>Objet du marché et description des travaux</w:t>
        </w:r>
        <w:r w:rsidRPr="00FC5B50">
          <w:rPr>
            <w:webHidden/>
          </w:rPr>
          <w:tab/>
        </w:r>
        <w:r w:rsidRPr="00FC5B50">
          <w:rPr>
            <w:webHidden/>
          </w:rPr>
          <w:fldChar w:fldCharType="begin"/>
        </w:r>
        <w:r w:rsidRPr="00FC5B50">
          <w:rPr>
            <w:webHidden/>
          </w:rPr>
          <w:instrText xml:space="preserve"> PAGEREF _Toc182485203 \h </w:instrText>
        </w:r>
        <w:r w:rsidRPr="00FC5B50">
          <w:rPr>
            <w:webHidden/>
          </w:rPr>
        </w:r>
        <w:r w:rsidRPr="00FC5B50">
          <w:rPr>
            <w:webHidden/>
          </w:rPr>
          <w:fldChar w:fldCharType="separate"/>
        </w:r>
        <w:r w:rsidR="00A3466D" w:rsidRPr="00FC5B50">
          <w:rPr>
            <w:webHidden/>
          </w:rPr>
          <w:t>6</w:t>
        </w:r>
        <w:r w:rsidRPr="00FC5B50">
          <w:rPr>
            <w:webHidden/>
          </w:rPr>
          <w:fldChar w:fldCharType="end"/>
        </w:r>
      </w:hyperlink>
    </w:p>
    <w:p w14:paraId="263AB566" w14:textId="5A1A8FBB"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04" w:history="1">
        <w:r w:rsidRPr="00FC5B50">
          <w:rPr>
            <w:rStyle w:val="Lienhypertexte"/>
          </w:rPr>
          <w:t>A2.12</w:t>
        </w:r>
        <w:r w:rsidRPr="00FC5B50">
          <w:rPr>
            <w:rFonts w:asciiTheme="minorHAnsi" w:eastAsiaTheme="minorEastAsia" w:hAnsiTheme="minorHAnsi" w:cstheme="minorBidi"/>
            <w:kern w:val="2"/>
            <w:lang w:eastAsia="fr-BE"/>
            <w14:ligatures w14:val="standardContextual"/>
          </w:rPr>
          <w:tab/>
        </w:r>
        <w:r w:rsidRPr="00FC5B50">
          <w:rPr>
            <w:rStyle w:val="Lienhypertexte"/>
          </w:rPr>
          <w:t>Visite des lieux et séance d'information</w:t>
        </w:r>
        <w:r w:rsidRPr="00FC5B50">
          <w:rPr>
            <w:webHidden/>
          </w:rPr>
          <w:tab/>
        </w:r>
        <w:r w:rsidRPr="00FC5B50">
          <w:rPr>
            <w:webHidden/>
          </w:rPr>
          <w:fldChar w:fldCharType="begin"/>
        </w:r>
        <w:r w:rsidRPr="00FC5B50">
          <w:rPr>
            <w:webHidden/>
          </w:rPr>
          <w:instrText xml:space="preserve"> PAGEREF _Toc182485204 \h </w:instrText>
        </w:r>
        <w:r w:rsidRPr="00FC5B50">
          <w:rPr>
            <w:webHidden/>
          </w:rPr>
        </w:r>
        <w:r w:rsidRPr="00FC5B50">
          <w:rPr>
            <w:webHidden/>
          </w:rPr>
          <w:fldChar w:fldCharType="separate"/>
        </w:r>
        <w:r w:rsidR="00A3466D" w:rsidRPr="00FC5B50">
          <w:rPr>
            <w:webHidden/>
          </w:rPr>
          <w:t>6</w:t>
        </w:r>
        <w:r w:rsidRPr="00FC5B50">
          <w:rPr>
            <w:webHidden/>
          </w:rPr>
          <w:fldChar w:fldCharType="end"/>
        </w:r>
      </w:hyperlink>
    </w:p>
    <w:p w14:paraId="354DC626" w14:textId="14C75066"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05" w:history="1">
        <w:r w:rsidRPr="00FC5B50">
          <w:rPr>
            <w:rStyle w:val="Lienhypertexte"/>
          </w:rPr>
          <w:t>A2.13</w:t>
        </w:r>
        <w:r w:rsidRPr="00FC5B50">
          <w:rPr>
            <w:rFonts w:asciiTheme="minorHAnsi" w:eastAsiaTheme="minorEastAsia" w:hAnsiTheme="minorHAnsi" w:cstheme="minorBidi"/>
            <w:kern w:val="2"/>
            <w:lang w:eastAsia="fr-BE"/>
            <w14:ligatures w14:val="standardContextual"/>
          </w:rPr>
          <w:tab/>
        </w:r>
        <w:r w:rsidRPr="00FC5B50">
          <w:rPr>
            <w:rStyle w:val="Lienhypertexte"/>
          </w:rPr>
          <w:t>Délai d’exécution</w:t>
        </w:r>
        <w:r w:rsidRPr="00FC5B50">
          <w:rPr>
            <w:webHidden/>
          </w:rPr>
          <w:tab/>
        </w:r>
        <w:r w:rsidRPr="00FC5B50">
          <w:rPr>
            <w:webHidden/>
          </w:rPr>
          <w:fldChar w:fldCharType="begin"/>
        </w:r>
        <w:r w:rsidRPr="00FC5B50">
          <w:rPr>
            <w:webHidden/>
          </w:rPr>
          <w:instrText xml:space="preserve"> PAGEREF _Toc182485205 \h </w:instrText>
        </w:r>
        <w:r w:rsidRPr="00FC5B50">
          <w:rPr>
            <w:webHidden/>
          </w:rPr>
        </w:r>
        <w:r w:rsidRPr="00FC5B50">
          <w:rPr>
            <w:webHidden/>
          </w:rPr>
          <w:fldChar w:fldCharType="separate"/>
        </w:r>
        <w:r w:rsidR="00A3466D" w:rsidRPr="00FC5B50">
          <w:rPr>
            <w:webHidden/>
          </w:rPr>
          <w:t>6</w:t>
        </w:r>
        <w:r w:rsidRPr="00FC5B50">
          <w:rPr>
            <w:webHidden/>
          </w:rPr>
          <w:fldChar w:fldCharType="end"/>
        </w:r>
      </w:hyperlink>
    </w:p>
    <w:p w14:paraId="03B76D36" w14:textId="43F0BBAE"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06" w:history="1">
        <w:r w:rsidRPr="00FC5B50">
          <w:rPr>
            <w:rStyle w:val="Lienhypertexte"/>
          </w:rPr>
          <w:t>A2.2</w:t>
        </w:r>
        <w:r w:rsidRPr="00FC5B50">
          <w:rPr>
            <w:rFonts w:asciiTheme="minorHAnsi" w:eastAsiaTheme="minorEastAsia" w:hAnsiTheme="minorHAnsi" w:cstheme="minorBidi"/>
            <w:kern w:val="2"/>
            <w:lang w:eastAsia="fr-BE"/>
            <w14:ligatures w14:val="standardContextual"/>
          </w:rPr>
          <w:tab/>
        </w:r>
        <w:r w:rsidRPr="00FC5B50">
          <w:rPr>
            <w:rStyle w:val="Lienhypertexte"/>
          </w:rPr>
          <w:t>Lots</w:t>
        </w:r>
        <w:r w:rsidRPr="00FC5B50">
          <w:rPr>
            <w:webHidden/>
          </w:rPr>
          <w:tab/>
        </w:r>
        <w:r w:rsidRPr="00FC5B50">
          <w:rPr>
            <w:webHidden/>
          </w:rPr>
          <w:fldChar w:fldCharType="begin"/>
        </w:r>
        <w:r w:rsidRPr="00FC5B50">
          <w:rPr>
            <w:webHidden/>
          </w:rPr>
          <w:instrText xml:space="preserve"> PAGEREF _Toc182485206 \h </w:instrText>
        </w:r>
        <w:r w:rsidRPr="00FC5B50">
          <w:rPr>
            <w:webHidden/>
          </w:rPr>
        </w:r>
        <w:r w:rsidRPr="00FC5B50">
          <w:rPr>
            <w:webHidden/>
          </w:rPr>
          <w:fldChar w:fldCharType="separate"/>
        </w:r>
        <w:r w:rsidR="00A3466D" w:rsidRPr="00FC5B50">
          <w:rPr>
            <w:webHidden/>
          </w:rPr>
          <w:t>7</w:t>
        </w:r>
        <w:r w:rsidRPr="00FC5B50">
          <w:rPr>
            <w:webHidden/>
          </w:rPr>
          <w:fldChar w:fldCharType="end"/>
        </w:r>
      </w:hyperlink>
    </w:p>
    <w:p w14:paraId="2EE55615" w14:textId="55BAB8AC"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07" w:history="1">
        <w:r w:rsidRPr="00FC5B50">
          <w:rPr>
            <w:rStyle w:val="Lienhypertexte"/>
          </w:rPr>
          <w:t>A2.3</w:t>
        </w:r>
        <w:r w:rsidRPr="00FC5B50">
          <w:rPr>
            <w:rFonts w:asciiTheme="minorHAnsi" w:eastAsiaTheme="minorEastAsia" w:hAnsiTheme="minorHAnsi" w:cstheme="minorBidi"/>
            <w:kern w:val="2"/>
            <w:lang w:eastAsia="fr-BE"/>
            <w14:ligatures w14:val="standardContextual"/>
          </w:rPr>
          <w:tab/>
        </w:r>
        <w:r w:rsidRPr="00FC5B50">
          <w:rPr>
            <w:rStyle w:val="Lienhypertexte"/>
          </w:rPr>
          <w:t>Tranches</w:t>
        </w:r>
        <w:r w:rsidRPr="00FC5B50">
          <w:rPr>
            <w:webHidden/>
          </w:rPr>
          <w:tab/>
        </w:r>
        <w:r w:rsidRPr="00FC5B50">
          <w:rPr>
            <w:webHidden/>
          </w:rPr>
          <w:fldChar w:fldCharType="begin"/>
        </w:r>
        <w:r w:rsidRPr="00FC5B50">
          <w:rPr>
            <w:webHidden/>
          </w:rPr>
          <w:instrText xml:space="preserve"> PAGEREF _Toc182485207 \h </w:instrText>
        </w:r>
        <w:r w:rsidRPr="00FC5B50">
          <w:rPr>
            <w:webHidden/>
          </w:rPr>
        </w:r>
        <w:r w:rsidRPr="00FC5B50">
          <w:rPr>
            <w:webHidden/>
          </w:rPr>
          <w:fldChar w:fldCharType="separate"/>
        </w:r>
        <w:r w:rsidR="00A3466D" w:rsidRPr="00FC5B50">
          <w:rPr>
            <w:webHidden/>
          </w:rPr>
          <w:t>8</w:t>
        </w:r>
        <w:r w:rsidRPr="00FC5B50">
          <w:rPr>
            <w:webHidden/>
          </w:rPr>
          <w:fldChar w:fldCharType="end"/>
        </w:r>
      </w:hyperlink>
    </w:p>
    <w:p w14:paraId="2F243693" w14:textId="248AA2E1"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08" w:history="1">
        <w:r w:rsidRPr="00FC5B50">
          <w:rPr>
            <w:rStyle w:val="Lienhypertexte"/>
          </w:rPr>
          <w:t>A2.4</w:t>
        </w:r>
        <w:r w:rsidRPr="00FC5B50">
          <w:rPr>
            <w:rFonts w:asciiTheme="minorHAnsi" w:eastAsiaTheme="minorEastAsia" w:hAnsiTheme="minorHAnsi" w:cstheme="minorBidi"/>
            <w:kern w:val="2"/>
            <w:lang w:eastAsia="fr-BE"/>
            <w14:ligatures w14:val="standardContextual"/>
          </w:rPr>
          <w:tab/>
        </w:r>
        <w:r w:rsidRPr="00FC5B50">
          <w:rPr>
            <w:rStyle w:val="Lienhypertexte"/>
          </w:rPr>
          <w:t>Variantes</w:t>
        </w:r>
        <w:r w:rsidRPr="00FC5B50">
          <w:rPr>
            <w:webHidden/>
          </w:rPr>
          <w:tab/>
        </w:r>
        <w:r w:rsidRPr="00FC5B50">
          <w:rPr>
            <w:webHidden/>
          </w:rPr>
          <w:fldChar w:fldCharType="begin"/>
        </w:r>
        <w:r w:rsidRPr="00FC5B50">
          <w:rPr>
            <w:webHidden/>
          </w:rPr>
          <w:instrText xml:space="preserve"> PAGEREF _Toc182485208 \h </w:instrText>
        </w:r>
        <w:r w:rsidRPr="00FC5B50">
          <w:rPr>
            <w:webHidden/>
          </w:rPr>
        </w:r>
        <w:r w:rsidRPr="00FC5B50">
          <w:rPr>
            <w:webHidden/>
          </w:rPr>
          <w:fldChar w:fldCharType="separate"/>
        </w:r>
        <w:r w:rsidR="00A3466D" w:rsidRPr="00FC5B50">
          <w:rPr>
            <w:webHidden/>
          </w:rPr>
          <w:t>8</w:t>
        </w:r>
        <w:r w:rsidRPr="00FC5B50">
          <w:rPr>
            <w:webHidden/>
          </w:rPr>
          <w:fldChar w:fldCharType="end"/>
        </w:r>
      </w:hyperlink>
    </w:p>
    <w:p w14:paraId="1B4E822B" w14:textId="4A327F07"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09" w:history="1">
        <w:r w:rsidRPr="00FC5B50">
          <w:rPr>
            <w:rStyle w:val="Lienhypertexte"/>
          </w:rPr>
          <w:t>A2.5</w:t>
        </w:r>
        <w:r w:rsidRPr="00FC5B50">
          <w:rPr>
            <w:rFonts w:asciiTheme="minorHAnsi" w:eastAsiaTheme="minorEastAsia" w:hAnsiTheme="minorHAnsi" w:cstheme="minorBidi"/>
            <w:kern w:val="2"/>
            <w:lang w:eastAsia="fr-BE"/>
            <w14:ligatures w14:val="standardContextual"/>
          </w:rPr>
          <w:tab/>
        </w:r>
        <w:r w:rsidRPr="00FC5B50">
          <w:rPr>
            <w:rStyle w:val="Lienhypertexte"/>
          </w:rPr>
          <w:t>Options</w:t>
        </w:r>
        <w:r w:rsidRPr="00FC5B50">
          <w:rPr>
            <w:webHidden/>
          </w:rPr>
          <w:tab/>
        </w:r>
        <w:r w:rsidRPr="00FC5B50">
          <w:rPr>
            <w:webHidden/>
          </w:rPr>
          <w:fldChar w:fldCharType="begin"/>
        </w:r>
        <w:r w:rsidRPr="00FC5B50">
          <w:rPr>
            <w:webHidden/>
          </w:rPr>
          <w:instrText xml:space="preserve"> PAGEREF _Toc182485209 \h </w:instrText>
        </w:r>
        <w:r w:rsidRPr="00FC5B50">
          <w:rPr>
            <w:webHidden/>
          </w:rPr>
        </w:r>
        <w:r w:rsidRPr="00FC5B50">
          <w:rPr>
            <w:webHidden/>
          </w:rPr>
          <w:fldChar w:fldCharType="separate"/>
        </w:r>
        <w:r w:rsidR="00A3466D" w:rsidRPr="00FC5B50">
          <w:rPr>
            <w:webHidden/>
          </w:rPr>
          <w:t>10</w:t>
        </w:r>
        <w:r w:rsidRPr="00FC5B50">
          <w:rPr>
            <w:webHidden/>
          </w:rPr>
          <w:fldChar w:fldCharType="end"/>
        </w:r>
      </w:hyperlink>
    </w:p>
    <w:p w14:paraId="2DE45A27" w14:textId="4A10C222"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10" w:history="1">
        <w:r w:rsidRPr="00FC5B50">
          <w:rPr>
            <w:rStyle w:val="Lienhypertexte"/>
          </w:rPr>
          <w:t>A2.6</w:t>
        </w:r>
        <w:r w:rsidRPr="00FC5B50">
          <w:rPr>
            <w:rFonts w:asciiTheme="minorHAnsi" w:eastAsiaTheme="minorEastAsia" w:hAnsiTheme="minorHAnsi" w:cstheme="minorBidi"/>
            <w:kern w:val="2"/>
            <w:lang w:eastAsia="fr-BE"/>
            <w14:ligatures w14:val="standardContextual"/>
          </w:rPr>
          <w:tab/>
        </w:r>
        <w:r w:rsidRPr="00FC5B50">
          <w:rPr>
            <w:rStyle w:val="Lienhypertexte"/>
          </w:rPr>
          <w:t>Clauses sociales</w:t>
        </w:r>
        <w:r w:rsidRPr="00FC5B50">
          <w:rPr>
            <w:webHidden/>
          </w:rPr>
          <w:tab/>
        </w:r>
        <w:r w:rsidRPr="00FC5B50">
          <w:rPr>
            <w:webHidden/>
          </w:rPr>
          <w:fldChar w:fldCharType="begin"/>
        </w:r>
        <w:r w:rsidRPr="00FC5B50">
          <w:rPr>
            <w:webHidden/>
          </w:rPr>
          <w:instrText xml:space="preserve"> PAGEREF _Toc182485210 \h </w:instrText>
        </w:r>
        <w:r w:rsidRPr="00FC5B50">
          <w:rPr>
            <w:webHidden/>
          </w:rPr>
        </w:r>
        <w:r w:rsidRPr="00FC5B50">
          <w:rPr>
            <w:webHidden/>
          </w:rPr>
          <w:fldChar w:fldCharType="separate"/>
        </w:r>
        <w:r w:rsidR="00A3466D" w:rsidRPr="00FC5B50">
          <w:rPr>
            <w:webHidden/>
          </w:rPr>
          <w:t>10</w:t>
        </w:r>
        <w:r w:rsidRPr="00FC5B50">
          <w:rPr>
            <w:webHidden/>
          </w:rPr>
          <w:fldChar w:fldCharType="end"/>
        </w:r>
      </w:hyperlink>
    </w:p>
    <w:p w14:paraId="2C635C4A" w14:textId="62120100" w:rsidR="00F51684" w:rsidRPr="00FC5B50" w:rsidRDefault="00F51684">
      <w:pPr>
        <w:pStyle w:val="TM3"/>
        <w:tabs>
          <w:tab w:val="left" w:pos="459"/>
          <w:tab w:val="right" w:leader="dot" w:pos="9062"/>
        </w:tabs>
        <w:rPr>
          <w:rFonts w:asciiTheme="minorHAnsi" w:eastAsiaTheme="minorEastAsia" w:hAnsiTheme="minorHAnsi" w:cstheme="minorBidi"/>
          <w:smallCaps w:val="0"/>
          <w:kern w:val="2"/>
          <w:lang w:eastAsia="fr-BE"/>
          <w14:ligatures w14:val="standardContextual"/>
        </w:rPr>
      </w:pPr>
      <w:hyperlink w:anchor="_Toc182485211" w:history="1">
        <w:r w:rsidRPr="00FC5B50">
          <w:rPr>
            <w:rStyle w:val="Lienhypertexte"/>
          </w:rPr>
          <w:t>A3</w:t>
        </w:r>
        <w:r w:rsidRPr="00FC5B50">
          <w:rPr>
            <w:rFonts w:asciiTheme="minorHAnsi" w:eastAsiaTheme="minorEastAsia" w:hAnsiTheme="minorHAnsi" w:cstheme="minorBidi"/>
            <w:smallCaps w:val="0"/>
            <w:kern w:val="2"/>
            <w:lang w:eastAsia="fr-BE"/>
            <w14:ligatures w14:val="standardContextual"/>
          </w:rPr>
          <w:tab/>
        </w:r>
        <w:r w:rsidRPr="00FC5B50">
          <w:rPr>
            <w:rStyle w:val="Lienhypertexte"/>
          </w:rPr>
          <w:t>Passation du marché</w:t>
        </w:r>
        <w:r w:rsidRPr="00FC5B50">
          <w:rPr>
            <w:webHidden/>
          </w:rPr>
          <w:tab/>
        </w:r>
        <w:r w:rsidRPr="00FC5B50">
          <w:rPr>
            <w:webHidden/>
          </w:rPr>
          <w:fldChar w:fldCharType="begin"/>
        </w:r>
        <w:r w:rsidRPr="00FC5B50">
          <w:rPr>
            <w:webHidden/>
          </w:rPr>
          <w:instrText xml:space="preserve"> PAGEREF _Toc182485211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7AD85FB7" w14:textId="64ECF9BC"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12" w:history="1">
        <w:r w:rsidRPr="00FC5B50">
          <w:rPr>
            <w:rStyle w:val="Lienhypertexte"/>
          </w:rPr>
          <w:t>A3.1</w:t>
        </w:r>
        <w:r w:rsidRPr="00FC5B50">
          <w:rPr>
            <w:rFonts w:asciiTheme="minorHAnsi" w:eastAsiaTheme="minorEastAsia" w:hAnsiTheme="minorHAnsi" w:cstheme="minorBidi"/>
            <w:kern w:val="2"/>
            <w:lang w:eastAsia="fr-BE"/>
            <w14:ligatures w14:val="standardContextual"/>
          </w:rPr>
          <w:tab/>
        </w:r>
        <w:r w:rsidRPr="00FC5B50">
          <w:rPr>
            <w:rStyle w:val="Lienhypertexte"/>
          </w:rPr>
          <w:t>Procédures de passation</w:t>
        </w:r>
        <w:r w:rsidRPr="00FC5B50">
          <w:rPr>
            <w:webHidden/>
          </w:rPr>
          <w:tab/>
        </w:r>
        <w:r w:rsidRPr="00FC5B50">
          <w:rPr>
            <w:webHidden/>
          </w:rPr>
          <w:fldChar w:fldCharType="begin"/>
        </w:r>
        <w:r w:rsidRPr="00FC5B50">
          <w:rPr>
            <w:webHidden/>
          </w:rPr>
          <w:instrText xml:space="preserve"> PAGEREF _Toc182485212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59DCF1B4" w14:textId="0D0BCDFD"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13" w:history="1">
        <w:r w:rsidRPr="00FC5B50">
          <w:rPr>
            <w:rStyle w:val="Lienhypertexte"/>
          </w:rPr>
          <w:t>A3.2</w:t>
        </w:r>
        <w:r w:rsidRPr="00FC5B50">
          <w:rPr>
            <w:rFonts w:asciiTheme="minorHAnsi" w:eastAsiaTheme="minorEastAsia" w:hAnsiTheme="minorHAnsi" w:cstheme="minorBidi"/>
            <w:kern w:val="2"/>
            <w:lang w:eastAsia="fr-BE"/>
            <w14:ligatures w14:val="standardContextual"/>
          </w:rPr>
          <w:tab/>
        </w:r>
        <w:r w:rsidRPr="00FC5B50">
          <w:rPr>
            <w:rStyle w:val="Lienhypertexte"/>
          </w:rPr>
          <w:t>Sélection des candidats/soumissionnaires</w:t>
        </w:r>
        <w:r w:rsidRPr="00FC5B50">
          <w:rPr>
            <w:webHidden/>
          </w:rPr>
          <w:tab/>
        </w:r>
        <w:r w:rsidRPr="00FC5B50">
          <w:rPr>
            <w:webHidden/>
          </w:rPr>
          <w:fldChar w:fldCharType="begin"/>
        </w:r>
        <w:r w:rsidRPr="00FC5B50">
          <w:rPr>
            <w:webHidden/>
          </w:rPr>
          <w:instrText xml:space="preserve"> PAGEREF _Toc182485213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0C317AE8" w14:textId="6724A8BD"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14" w:history="1">
        <w:r w:rsidRPr="00FC5B50">
          <w:rPr>
            <w:rStyle w:val="Lienhypertexte"/>
          </w:rPr>
          <w:t>A3.21</w:t>
        </w:r>
        <w:r w:rsidRPr="00FC5B50">
          <w:rPr>
            <w:rFonts w:asciiTheme="minorHAnsi" w:eastAsiaTheme="minorEastAsia" w:hAnsiTheme="minorHAnsi" w:cstheme="minorBidi"/>
            <w:kern w:val="2"/>
            <w:lang w:eastAsia="fr-BE"/>
            <w14:ligatures w14:val="standardContextual"/>
          </w:rPr>
          <w:tab/>
        </w:r>
        <w:r w:rsidRPr="00FC5B50">
          <w:rPr>
            <w:rStyle w:val="Lienhypertexte"/>
          </w:rPr>
          <w:t>Limitation du nombre de candidats</w:t>
        </w:r>
        <w:r w:rsidRPr="00FC5B50">
          <w:rPr>
            <w:webHidden/>
          </w:rPr>
          <w:tab/>
        </w:r>
        <w:r w:rsidRPr="00FC5B50">
          <w:rPr>
            <w:webHidden/>
          </w:rPr>
          <w:fldChar w:fldCharType="begin"/>
        </w:r>
        <w:r w:rsidRPr="00FC5B50">
          <w:rPr>
            <w:webHidden/>
          </w:rPr>
          <w:instrText xml:space="preserve"> PAGEREF _Toc182485214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6144DB10" w14:textId="7CAE7EAA"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15" w:history="1">
        <w:r w:rsidRPr="00FC5B50">
          <w:rPr>
            <w:rStyle w:val="Lienhypertexte"/>
          </w:rPr>
          <w:t>A3.22</w:t>
        </w:r>
        <w:r w:rsidRPr="00FC5B50">
          <w:rPr>
            <w:rFonts w:asciiTheme="minorHAnsi" w:eastAsiaTheme="minorEastAsia" w:hAnsiTheme="minorHAnsi" w:cstheme="minorBidi"/>
            <w:kern w:val="2"/>
            <w:lang w:eastAsia="fr-BE"/>
            <w14:ligatures w14:val="standardContextual"/>
          </w:rPr>
          <w:tab/>
        </w:r>
        <w:r w:rsidRPr="00FC5B50">
          <w:rPr>
            <w:rStyle w:val="Lienhypertexte"/>
          </w:rPr>
          <w:t>Motifs d'exclusion</w:t>
        </w:r>
        <w:r w:rsidRPr="00FC5B50">
          <w:rPr>
            <w:webHidden/>
          </w:rPr>
          <w:tab/>
        </w:r>
        <w:r w:rsidRPr="00FC5B50">
          <w:rPr>
            <w:webHidden/>
          </w:rPr>
          <w:fldChar w:fldCharType="begin"/>
        </w:r>
        <w:r w:rsidRPr="00FC5B50">
          <w:rPr>
            <w:webHidden/>
          </w:rPr>
          <w:instrText xml:space="preserve"> PAGEREF _Toc182485215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2994EB47" w14:textId="67371CFA"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16" w:history="1">
        <w:r w:rsidRPr="00FC5B50">
          <w:rPr>
            <w:rStyle w:val="Lienhypertexte"/>
          </w:rPr>
          <w:t>A3.22.1</w:t>
        </w:r>
        <w:r w:rsidRPr="00FC5B50">
          <w:rPr>
            <w:rFonts w:asciiTheme="minorHAnsi" w:eastAsiaTheme="minorEastAsia" w:hAnsiTheme="minorHAnsi" w:cstheme="minorBidi"/>
            <w:kern w:val="2"/>
            <w:lang w:eastAsia="fr-BE"/>
            <w14:ligatures w14:val="standardContextual"/>
          </w:rPr>
          <w:tab/>
        </w:r>
        <w:r w:rsidRPr="00FC5B50">
          <w:rPr>
            <w:rStyle w:val="Lienhypertexte"/>
          </w:rPr>
          <w:t>Exclusion obligatoire</w:t>
        </w:r>
        <w:r w:rsidRPr="00FC5B50">
          <w:rPr>
            <w:webHidden/>
          </w:rPr>
          <w:tab/>
        </w:r>
        <w:r w:rsidRPr="00FC5B50">
          <w:rPr>
            <w:webHidden/>
          </w:rPr>
          <w:fldChar w:fldCharType="begin"/>
        </w:r>
        <w:r w:rsidRPr="00FC5B50">
          <w:rPr>
            <w:webHidden/>
          </w:rPr>
          <w:instrText xml:space="preserve"> PAGEREF _Toc182485216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5112BCF0" w14:textId="135AC444"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17" w:history="1">
        <w:r w:rsidRPr="00FC5B50">
          <w:rPr>
            <w:rStyle w:val="Lienhypertexte"/>
          </w:rPr>
          <w:t>A3.22.2</w:t>
        </w:r>
        <w:r w:rsidRPr="00FC5B50">
          <w:rPr>
            <w:rFonts w:asciiTheme="minorHAnsi" w:eastAsiaTheme="minorEastAsia" w:hAnsiTheme="minorHAnsi" w:cstheme="minorBidi"/>
            <w:kern w:val="2"/>
            <w:lang w:eastAsia="fr-BE"/>
            <w14:ligatures w14:val="standardContextual"/>
          </w:rPr>
          <w:tab/>
        </w:r>
        <w:r w:rsidRPr="00FC5B50">
          <w:rPr>
            <w:rStyle w:val="Lienhypertexte"/>
          </w:rPr>
          <w:t>Exclusion relative aux dettes fiscales et sociales</w:t>
        </w:r>
        <w:r w:rsidRPr="00FC5B50">
          <w:rPr>
            <w:webHidden/>
          </w:rPr>
          <w:tab/>
        </w:r>
        <w:r w:rsidRPr="00FC5B50">
          <w:rPr>
            <w:webHidden/>
          </w:rPr>
          <w:fldChar w:fldCharType="begin"/>
        </w:r>
        <w:r w:rsidRPr="00FC5B50">
          <w:rPr>
            <w:webHidden/>
          </w:rPr>
          <w:instrText xml:space="preserve"> PAGEREF _Toc182485217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56E71B3A" w14:textId="4B3CB6F9"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18" w:history="1">
        <w:r w:rsidRPr="00FC5B50">
          <w:rPr>
            <w:rStyle w:val="Lienhypertexte"/>
          </w:rPr>
          <w:t>A3.22.3</w:t>
        </w:r>
        <w:r w:rsidRPr="00FC5B50">
          <w:rPr>
            <w:rFonts w:asciiTheme="minorHAnsi" w:eastAsiaTheme="minorEastAsia" w:hAnsiTheme="minorHAnsi" w:cstheme="minorBidi"/>
            <w:kern w:val="2"/>
            <w:lang w:eastAsia="fr-BE"/>
            <w14:ligatures w14:val="standardContextual"/>
          </w:rPr>
          <w:tab/>
        </w:r>
        <w:r w:rsidRPr="00FC5B50">
          <w:rPr>
            <w:rStyle w:val="Lienhypertexte"/>
          </w:rPr>
          <w:t>Exclusion facultative</w:t>
        </w:r>
        <w:r w:rsidRPr="00FC5B50">
          <w:rPr>
            <w:webHidden/>
          </w:rPr>
          <w:tab/>
        </w:r>
        <w:r w:rsidRPr="00FC5B50">
          <w:rPr>
            <w:webHidden/>
          </w:rPr>
          <w:fldChar w:fldCharType="begin"/>
        </w:r>
        <w:r w:rsidRPr="00FC5B50">
          <w:rPr>
            <w:webHidden/>
          </w:rPr>
          <w:instrText xml:space="preserve"> PAGEREF _Toc182485218 \h </w:instrText>
        </w:r>
        <w:r w:rsidRPr="00FC5B50">
          <w:rPr>
            <w:webHidden/>
          </w:rPr>
        </w:r>
        <w:r w:rsidRPr="00FC5B50">
          <w:rPr>
            <w:webHidden/>
          </w:rPr>
          <w:fldChar w:fldCharType="separate"/>
        </w:r>
        <w:r w:rsidR="00A3466D" w:rsidRPr="00FC5B50">
          <w:rPr>
            <w:webHidden/>
          </w:rPr>
          <w:t>11</w:t>
        </w:r>
        <w:r w:rsidRPr="00FC5B50">
          <w:rPr>
            <w:webHidden/>
          </w:rPr>
          <w:fldChar w:fldCharType="end"/>
        </w:r>
      </w:hyperlink>
    </w:p>
    <w:p w14:paraId="7B0C6A51" w14:textId="20B85934"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19" w:history="1">
        <w:r w:rsidRPr="00FC5B50">
          <w:rPr>
            <w:rStyle w:val="Lienhypertexte"/>
          </w:rPr>
          <w:t>A3.23</w:t>
        </w:r>
        <w:r w:rsidRPr="00FC5B50">
          <w:rPr>
            <w:rFonts w:asciiTheme="minorHAnsi" w:eastAsiaTheme="minorEastAsia" w:hAnsiTheme="minorHAnsi" w:cstheme="minorBidi"/>
            <w:kern w:val="2"/>
            <w:lang w:eastAsia="fr-BE"/>
            <w14:ligatures w14:val="standardContextual"/>
          </w:rPr>
          <w:tab/>
        </w:r>
        <w:r w:rsidRPr="00FC5B50">
          <w:rPr>
            <w:rStyle w:val="Lienhypertexte"/>
          </w:rPr>
          <w:t>Sélection qualitative</w:t>
        </w:r>
        <w:r w:rsidRPr="00FC5B50">
          <w:rPr>
            <w:webHidden/>
          </w:rPr>
          <w:tab/>
        </w:r>
        <w:r w:rsidRPr="00FC5B50">
          <w:rPr>
            <w:webHidden/>
          </w:rPr>
          <w:fldChar w:fldCharType="begin"/>
        </w:r>
        <w:r w:rsidRPr="00FC5B50">
          <w:rPr>
            <w:webHidden/>
          </w:rPr>
          <w:instrText xml:space="preserve"> PAGEREF _Toc182485219 \h </w:instrText>
        </w:r>
        <w:r w:rsidRPr="00FC5B50">
          <w:rPr>
            <w:webHidden/>
          </w:rPr>
        </w:r>
        <w:r w:rsidRPr="00FC5B50">
          <w:rPr>
            <w:webHidden/>
          </w:rPr>
          <w:fldChar w:fldCharType="separate"/>
        </w:r>
        <w:r w:rsidR="00A3466D" w:rsidRPr="00FC5B50">
          <w:rPr>
            <w:webHidden/>
          </w:rPr>
          <w:t>12</w:t>
        </w:r>
        <w:r w:rsidRPr="00FC5B50">
          <w:rPr>
            <w:webHidden/>
          </w:rPr>
          <w:fldChar w:fldCharType="end"/>
        </w:r>
      </w:hyperlink>
    </w:p>
    <w:p w14:paraId="265794FF" w14:textId="2DD04D87"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20" w:history="1">
        <w:r w:rsidRPr="00FC5B50">
          <w:rPr>
            <w:rStyle w:val="Lienhypertexte"/>
          </w:rPr>
          <w:t>A3.23.1</w:t>
        </w:r>
        <w:r w:rsidRPr="00FC5B50">
          <w:rPr>
            <w:rFonts w:asciiTheme="minorHAnsi" w:eastAsiaTheme="minorEastAsia" w:hAnsiTheme="minorHAnsi" w:cstheme="minorBidi"/>
            <w:kern w:val="2"/>
            <w:lang w:eastAsia="fr-BE"/>
            <w14:ligatures w14:val="standardContextual"/>
          </w:rPr>
          <w:tab/>
        </w:r>
        <w:r w:rsidRPr="00FC5B50">
          <w:rPr>
            <w:rStyle w:val="Lienhypertexte"/>
          </w:rPr>
          <w:t>Capacité économique et financière</w:t>
        </w:r>
        <w:r w:rsidRPr="00FC5B50">
          <w:rPr>
            <w:webHidden/>
          </w:rPr>
          <w:tab/>
        </w:r>
        <w:r w:rsidRPr="00FC5B50">
          <w:rPr>
            <w:webHidden/>
          </w:rPr>
          <w:fldChar w:fldCharType="begin"/>
        </w:r>
        <w:r w:rsidRPr="00FC5B50">
          <w:rPr>
            <w:webHidden/>
          </w:rPr>
          <w:instrText xml:space="preserve"> PAGEREF _Toc182485220 \h </w:instrText>
        </w:r>
        <w:r w:rsidRPr="00FC5B50">
          <w:rPr>
            <w:webHidden/>
          </w:rPr>
        </w:r>
        <w:r w:rsidRPr="00FC5B50">
          <w:rPr>
            <w:webHidden/>
          </w:rPr>
          <w:fldChar w:fldCharType="separate"/>
        </w:r>
        <w:r w:rsidR="00A3466D" w:rsidRPr="00FC5B50">
          <w:rPr>
            <w:webHidden/>
          </w:rPr>
          <w:t>12</w:t>
        </w:r>
        <w:r w:rsidRPr="00FC5B50">
          <w:rPr>
            <w:webHidden/>
          </w:rPr>
          <w:fldChar w:fldCharType="end"/>
        </w:r>
      </w:hyperlink>
    </w:p>
    <w:p w14:paraId="08FBBFF3" w14:textId="1311EE78"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21" w:history="1">
        <w:r w:rsidRPr="00FC5B50">
          <w:rPr>
            <w:rStyle w:val="Lienhypertexte"/>
          </w:rPr>
          <w:t>A3.23.2</w:t>
        </w:r>
        <w:r w:rsidRPr="00FC5B50">
          <w:rPr>
            <w:rFonts w:asciiTheme="minorHAnsi" w:eastAsiaTheme="minorEastAsia" w:hAnsiTheme="minorHAnsi" w:cstheme="minorBidi"/>
            <w:kern w:val="2"/>
            <w:lang w:eastAsia="fr-BE"/>
            <w14:ligatures w14:val="standardContextual"/>
          </w:rPr>
          <w:tab/>
        </w:r>
        <w:r w:rsidRPr="00FC5B50">
          <w:rPr>
            <w:rStyle w:val="Lienhypertexte"/>
          </w:rPr>
          <w:t>Capacités techniques et professionnelles</w:t>
        </w:r>
        <w:r w:rsidRPr="00FC5B50">
          <w:rPr>
            <w:webHidden/>
          </w:rPr>
          <w:tab/>
        </w:r>
        <w:r w:rsidRPr="00FC5B50">
          <w:rPr>
            <w:webHidden/>
          </w:rPr>
          <w:fldChar w:fldCharType="begin"/>
        </w:r>
        <w:r w:rsidRPr="00FC5B50">
          <w:rPr>
            <w:webHidden/>
          </w:rPr>
          <w:instrText xml:space="preserve"> PAGEREF _Toc182485221 \h </w:instrText>
        </w:r>
        <w:r w:rsidRPr="00FC5B50">
          <w:rPr>
            <w:webHidden/>
          </w:rPr>
        </w:r>
        <w:r w:rsidRPr="00FC5B50">
          <w:rPr>
            <w:webHidden/>
          </w:rPr>
          <w:fldChar w:fldCharType="separate"/>
        </w:r>
        <w:r w:rsidR="00A3466D" w:rsidRPr="00FC5B50">
          <w:rPr>
            <w:webHidden/>
          </w:rPr>
          <w:t>12</w:t>
        </w:r>
        <w:r w:rsidRPr="00FC5B50">
          <w:rPr>
            <w:webHidden/>
          </w:rPr>
          <w:fldChar w:fldCharType="end"/>
        </w:r>
      </w:hyperlink>
    </w:p>
    <w:p w14:paraId="3CFF816E" w14:textId="49554818"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22" w:history="1">
        <w:r w:rsidRPr="00FC5B50">
          <w:rPr>
            <w:rStyle w:val="Lienhypertexte"/>
          </w:rPr>
          <w:t>A3.24</w:t>
        </w:r>
        <w:r w:rsidRPr="00FC5B50">
          <w:rPr>
            <w:rFonts w:asciiTheme="minorHAnsi" w:eastAsiaTheme="minorEastAsia" w:hAnsiTheme="minorHAnsi" w:cstheme="minorBidi"/>
            <w:kern w:val="2"/>
            <w:lang w:eastAsia="fr-BE"/>
            <w14:ligatures w14:val="standardContextual"/>
          </w:rPr>
          <w:tab/>
        </w:r>
        <w:r w:rsidRPr="00FC5B50">
          <w:rPr>
            <w:rStyle w:val="Lienhypertexte"/>
          </w:rPr>
          <w:t>Agréation</w:t>
        </w:r>
        <w:r w:rsidRPr="00FC5B50">
          <w:rPr>
            <w:webHidden/>
          </w:rPr>
          <w:tab/>
        </w:r>
        <w:r w:rsidRPr="00FC5B50">
          <w:rPr>
            <w:webHidden/>
          </w:rPr>
          <w:fldChar w:fldCharType="begin"/>
        </w:r>
        <w:r w:rsidRPr="00FC5B50">
          <w:rPr>
            <w:webHidden/>
          </w:rPr>
          <w:instrText xml:space="preserve"> PAGEREF _Toc182485222 \h </w:instrText>
        </w:r>
        <w:r w:rsidRPr="00FC5B50">
          <w:rPr>
            <w:webHidden/>
          </w:rPr>
        </w:r>
        <w:r w:rsidRPr="00FC5B50">
          <w:rPr>
            <w:webHidden/>
          </w:rPr>
          <w:fldChar w:fldCharType="separate"/>
        </w:r>
        <w:r w:rsidR="00A3466D" w:rsidRPr="00FC5B50">
          <w:rPr>
            <w:webHidden/>
          </w:rPr>
          <w:t>13</w:t>
        </w:r>
        <w:r w:rsidRPr="00FC5B50">
          <w:rPr>
            <w:webHidden/>
          </w:rPr>
          <w:fldChar w:fldCharType="end"/>
        </w:r>
      </w:hyperlink>
    </w:p>
    <w:p w14:paraId="31151C9F" w14:textId="2142475A"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23" w:history="1">
        <w:r w:rsidRPr="00FC5B50">
          <w:rPr>
            <w:rStyle w:val="Lienhypertexte"/>
          </w:rPr>
          <w:t>A3.25</w:t>
        </w:r>
        <w:r w:rsidRPr="00FC5B50">
          <w:rPr>
            <w:rFonts w:asciiTheme="minorHAnsi" w:eastAsiaTheme="minorEastAsia" w:hAnsiTheme="minorHAnsi" w:cstheme="minorBidi"/>
            <w:kern w:val="2"/>
            <w:lang w:eastAsia="fr-BE"/>
            <w14:ligatures w14:val="standardContextual"/>
          </w:rPr>
          <w:tab/>
        </w:r>
        <w:r w:rsidRPr="00FC5B50">
          <w:rPr>
            <w:rStyle w:val="Lienhypertexte"/>
          </w:rPr>
          <w:t>Déclaration implicite sur l’honneur : marché en-dessous des seuils de publicité européenne</w:t>
        </w:r>
        <w:r w:rsidRPr="00FC5B50">
          <w:rPr>
            <w:webHidden/>
          </w:rPr>
          <w:tab/>
        </w:r>
        <w:r w:rsidRPr="00FC5B50">
          <w:rPr>
            <w:webHidden/>
          </w:rPr>
          <w:fldChar w:fldCharType="begin"/>
        </w:r>
        <w:r w:rsidRPr="00FC5B50">
          <w:rPr>
            <w:webHidden/>
          </w:rPr>
          <w:instrText xml:space="preserve"> PAGEREF _Toc182485223 \h </w:instrText>
        </w:r>
        <w:r w:rsidRPr="00FC5B50">
          <w:rPr>
            <w:webHidden/>
          </w:rPr>
        </w:r>
        <w:r w:rsidRPr="00FC5B50">
          <w:rPr>
            <w:webHidden/>
          </w:rPr>
          <w:fldChar w:fldCharType="separate"/>
        </w:r>
        <w:r w:rsidR="00A3466D" w:rsidRPr="00FC5B50">
          <w:rPr>
            <w:webHidden/>
          </w:rPr>
          <w:t>13</w:t>
        </w:r>
        <w:r w:rsidRPr="00FC5B50">
          <w:rPr>
            <w:webHidden/>
          </w:rPr>
          <w:fldChar w:fldCharType="end"/>
        </w:r>
      </w:hyperlink>
    </w:p>
    <w:p w14:paraId="11F7DA6E" w14:textId="5B5F5654"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24" w:history="1">
        <w:r w:rsidRPr="00FC5B50">
          <w:rPr>
            <w:rStyle w:val="Lienhypertexte"/>
          </w:rPr>
          <w:t>A3.26</w:t>
        </w:r>
        <w:r w:rsidRPr="00FC5B50">
          <w:rPr>
            <w:rFonts w:asciiTheme="minorHAnsi" w:eastAsiaTheme="minorEastAsia" w:hAnsiTheme="minorHAnsi" w:cstheme="minorBidi"/>
            <w:kern w:val="2"/>
            <w:lang w:eastAsia="fr-BE"/>
            <w14:ligatures w14:val="standardContextual"/>
          </w:rPr>
          <w:tab/>
        </w:r>
        <w:r w:rsidRPr="00FC5B50">
          <w:rPr>
            <w:rStyle w:val="Lienhypertexte"/>
          </w:rPr>
          <w:t>Document Unique du Marché Européen (DUME) : marché au-dessus des seuils de publicité européenne</w:t>
        </w:r>
        <w:r w:rsidRPr="00FC5B50">
          <w:rPr>
            <w:webHidden/>
          </w:rPr>
          <w:tab/>
        </w:r>
        <w:r w:rsidRPr="00FC5B50">
          <w:rPr>
            <w:webHidden/>
          </w:rPr>
          <w:fldChar w:fldCharType="begin"/>
        </w:r>
        <w:r w:rsidRPr="00FC5B50">
          <w:rPr>
            <w:webHidden/>
          </w:rPr>
          <w:instrText xml:space="preserve"> PAGEREF _Toc182485224 \h </w:instrText>
        </w:r>
        <w:r w:rsidRPr="00FC5B50">
          <w:rPr>
            <w:webHidden/>
          </w:rPr>
        </w:r>
        <w:r w:rsidRPr="00FC5B50">
          <w:rPr>
            <w:webHidden/>
          </w:rPr>
          <w:fldChar w:fldCharType="separate"/>
        </w:r>
        <w:r w:rsidR="00A3466D" w:rsidRPr="00FC5B50">
          <w:rPr>
            <w:webHidden/>
          </w:rPr>
          <w:t>13</w:t>
        </w:r>
        <w:r w:rsidRPr="00FC5B50">
          <w:rPr>
            <w:webHidden/>
          </w:rPr>
          <w:fldChar w:fldCharType="end"/>
        </w:r>
      </w:hyperlink>
    </w:p>
    <w:p w14:paraId="6C835931" w14:textId="04A1271D"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25" w:history="1">
        <w:r w:rsidRPr="00FC5B50">
          <w:rPr>
            <w:rStyle w:val="Lienhypertexte"/>
          </w:rPr>
          <w:t>A3.3</w:t>
        </w:r>
        <w:r w:rsidRPr="00FC5B50">
          <w:rPr>
            <w:rFonts w:asciiTheme="minorHAnsi" w:eastAsiaTheme="minorEastAsia" w:hAnsiTheme="minorHAnsi" w:cstheme="minorBidi"/>
            <w:kern w:val="2"/>
            <w:lang w:eastAsia="fr-BE"/>
            <w14:ligatures w14:val="standardContextual"/>
          </w:rPr>
          <w:tab/>
        </w:r>
        <w:r w:rsidRPr="00FC5B50">
          <w:rPr>
            <w:rStyle w:val="Lienhypertexte"/>
          </w:rPr>
          <w:t>Détermination et composantes des prix</w:t>
        </w:r>
        <w:r w:rsidRPr="00FC5B50">
          <w:rPr>
            <w:webHidden/>
          </w:rPr>
          <w:tab/>
        </w:r>
        <w:r w:rsidRPr="00FC5B50">
          <w:rPr>
            <w:webHidden/>
          </w:rPr>
          <w:fldChar w:fldCharType="begin"/>
        </w:r>
        <w:r w:rsidRPr="00FC5B50">
          <w:rPr>
            <w:webHidden/>
          </w:rPr>
          <w:instrText xml:space="preserve"> PAGEREF _Toc182485225 \h </w:instrText>
        </w:r>
        <w:r w:rsidRPr="00FC5B50">
          <w:rPr>
            <w:webHidden/>
          </w:rPr>
        </w:r>
        <w:r w:rsidRPr="00FC5B50">
          <w:rPr>
            <w:webHidden/>
          </w:rPr>
          <w:fldChar w:fldCharType="separate"/>
        </w:r>
        <w:r w:rsidR="00A3466D" w:rsidRPr="00FC5B50">
          <w:rPr>
            <w:webHidden/>
          </w:rPr>
          <w:t>13</w:t>
        </w:r>
        <w:r w:rsidRPr="00FC5B50">
          <w:rPr>
            <w:webHidden/>
          </w:rPr>
          <w:fldChar w:fldCharType="end"/>
        </w:r>
      </w:hyperlink>
    </w:p>
    <w:p w14:paraId="0601A597" w14:textId="2D4240CC"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26" w:history="1">
        <w:r w:rsidRPr="00FC5B50">
          <w:rPr>
            <w:rStyle w:val="Lienhypertexte"/>
          </w:rPr>
          <w:t>A3.4</w:t>
        </w:r>
        <w:r w:rsidRPr="00FC5B50">
          <w:rPr>
            <w:rFonts w:asciiTheme="minorHAnsi" w:eastAsiaTheme="minorEastAsia" w:hAnsiTheme="minorHAnsi" w:cstheme="minorBidi"/>
            <w:kern w:val="2"/>
            <w:lang w:eastAsia="fr-BE"/>
            <w14:ligatures w14:val="standardContextual"/>
          </w:rPr>
          <w:tab/>
        </w:r>
        <w:r w:rsidRPr="00FC5B50">
          <w:rPr>
            <w:rStyle w:val="Lienhypertexte"/>
          </w:rPr>
          <w:t>Régularité des offres, langue du marché et délai d’engagement</w:t>
        </w:r>
        <w:r w:rsidRPr="00FC5B50">
          <w:rPr>
            <w:webHidden/>
          </w:rPr>
          <w:tab/>
        </w:r>
        <w:r w:rsidRPr="00FC5B50">
          <w:rPr>
            <w:webHidden/>
          </w:rPr>
          <w:fldChar w:fldCharType="begin"/>
        </w:r>
        <w:r w:rsidRPr="00FC5B50">
          <w:rPr>
            <w:webHidden/>
          </w:rPr>
          <w:instrText xml:space="preserve"> PAGEREF _Toc182485226 \h </w:instrText>
        </w:r>
        <w:r w:rsidRPr="00FC5B50">
          <w:rPr>
            <w:webHidden/>
          </w:rPr>
        </w:r>
        <w:r w:rsidRPr="00FC5B50">
          <w:rPr>
            <w:webHidden/>
          </w:rPr>
          <w:fldChar w:fldCharType="separate"/>
        </w:r>
        <w:r w:rsidR="00A3466D" w:rsidRPr="00FC5B50">
          <w:rPr>
            <w:webHidden/>
          </w:rPr>
          <w:t>13</w:t>
        </w:r>
        <w:r w:rsidRPr="00FC5B50">
          <w:rPr>
            <w:webHidden/>
          </w:rPr>
          <w:fldChar w:fldCharType="end"/>
        </w:r>
      </w:hyperlink>
    </w:p>
    <w:p w14:paraId="083A3DD8" w14:textId="1D3D250A"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27" w:history="1">
        <w:r w:rsidRPr="00FC5B50">
          <w:rPr>
            <w:rStyle w:val="Lienhypertexte"/>
          </w:rPr>
          <w:t>A3.41</w:t>
        </w:r>
        <w:r w:rsidRPr="00FC5B50">
          <w:rPr>
            <w:rFonts w:asciiTheme="minorHAnsi" w:eastAsiaTheme="minorEastAsia" w:hAnsiTheme="minorHAnsi" w:cstheme="minorBidi"/>
            <w:kern w:val="2"/>
            <w:lang w:eastAsia="fr-BE"/>
            <w14:ligatures w14:val="standardContextual"/>
          </w:rPr>
          <w:tab/>
        </w:r>
        <w:r w:rsidRPr="00FC5B50">
          <w:rPr>
            <w:rStyle w:val="Lienhypertexte"/>
          </w:rPr>
          <w:t>Régularité des offres</w:t>
        </w:r>
        <w:r w:rsidRPr="00FC5B50">
          <w:rPr>
            <w:webHidden/>
          </w:rPr>
          <w:tab/>
        </w:r>
        <w:r w:rsidRPr="00FC5B50">
          <w:rPr>
            <w:webHidden/>
          </w:rPr>
          <w:fldChar w:fldCharType="begin"/>
        </w:r>
        <w:r w:rsidRPr="00FC5B50">
          <w:rPr>
            <w:webHidden/>
          </w:rPr>
          <w:instrText xml:space="preserve"> PAGEREF _Toc182485227 \h </w:instrText>
        </w:r>
        <w:r w:rsidRPr="00FC5B50">
          <w:rPr>
            <w:webHidden/>
          </w:rPr>
        </w:r>
        <w:r w:rsidRPr="00FC5B50">
          <w:rPr>
            <w:webHidden/>
          </w:rPr>
          <w:fldChar w:fldCharType="separate"/>
        </w:r>
        <w:r w:rsidR="00A3466D" w:rsidRPr="00FC5B50">
          <w:rPr>
            <w:webHidden/>
          </w:rPr>
          <w:t>13</w:t>
        </w:r>
        <w:r w:rsidRPr="00FC5B50">
          <w:rPr>
            <w:webHidden/>
          </w:rPr>
          <w:fldChar w:fldCharType="end"/>
        </w:r>
      </w:hyperlink>
    </w:p>
    <w:p w14:paraId="3D632C7C" w14:textId="413AFF88"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28" w:history="1">
        <w:r w:rsidRPr="00FC5B50">
          <w:rPr>
            <w:rStyle w:val="Lienhypertexte"/>
          </w:rPr>
          <w:t>A3.42</w:t>
        </w:r>
        <w:r w:rsidRPr="00FC5B50">
          <w:rPr>
            <w:rFonts w:asciiTheme="minorHAnsi" w:eastAsiaTheme="minorEastAsia" w:hAnsiTheme="minorHAnsi" w:cstheme="minorBidi"/>
            <w:kern w:val="2"/>
            <w:lang w:eastAsia="fr-BE"/>
            <w14:ligatures w14:val="standardContextual"/>
          </w:rPr>
          <w:tab/>
        </w:r>
        <w:r w:rsidRPr="00FC5B50">
          <w:rPr>
            <w:rStyle w:val="Lienhypertexte"/>
          </w:rPr>
          <w:t>Langue du marché</w:t>
        </w:r>
        <w:r w:rsidRPr="00FC5B50">
          <w:rPr>
            <w:webHidden/>
          </w:rPr>
          <w:tab/>
        </w:r>
        <w:r w:rsidRPr="00FC5B50">
          <w:rPr>
            <w:webHidden/>
          </w:rPr>
          <w:fldChar w:fldCharType="begin"/>
        </w:r>
        <w:r w:rsidRPr="00FC5B50">
          <w:rPr>
            <w:webHidden/>
          </w:rPr>
          <w:instrText xml:space="preserve"> PAGEREF _Toc182485228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20AE608C" w14:textId="6A4F3644"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29" w:history="1">
        <w:r w:rsidRPr="00FC5B50">
          <w:rPr>
            <w:rStyle w:val="Lienhypertexte"/>
          </w:rPr>
          <w:t>A3.43</w:t>
        </w:r>
        <w:r w:rsidRPr="00FC5B50">
          <w:rPr>
            <w:rFonts w:asciiTheme="minorHAnsi" w:eastAsiaTheme="minorEastAsia" w:hAnsiTheme="minorHAnsi" w:cstheme="minorBidi"/>
            <w:kern w:val="2"/>
            <w:lang w:eastAsia="fr-BE"/>
            <w14:ligatures w14:val="standardContextual"/>
          </w:rPr>
          <w:tab/>
        </w:r>
        <w:r w:rsidRPr="00FC5B50">
          <w:rPr>
            <w:rStyle w:val="Lienhypertexte"/>
          </w:rPr>
          <w:t>Délai d’engagement</w:t>
        </w:r>
        <w:r w:rsidRPr="00FC5B50">
          <w:rPr>
            <w:webHidden/>
          </w:rPr>
          <w:tab/>
        </w:r>
        <w:r w:rsidRPr="00FC5B50">
          <w:rPr>
            <w:webHidden/>
          </w:rPr>
          <w:fldChar w:fldCharType="begin"/>
        </w:r>
        <w:r w:rsidRPr="00FC5B50">
          <w:rPr>
            <w:webHidden/>
          </w:rPr>
          <w:instrText xml:space="preserve"> PAGEREF _Toc182485229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5CBAA9FB" w14:textId="1D339557"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30" w:history="1">
        <w:r w:rsidRPr="00FC5B50">
          <w:rPr>
            <w:rStyle w:val="Lienhypertexte"/>
          </w:rPr>
          <w:t>A3.5</w:t>
        </w:r>
        <w:r w:rsidRPr="00FC5B50">
          <w:rPr>
            <w:rFonts w:asciiTheme="minorHAnsi" w:eastAsiaTheme="minorEastAsia" w:hAnsiTheme="minorHAnsi" w:cstheme="minorBidi"/>
            <w:kern w:val="2"/>
            <w:lang w:eastAsia="fr-BE"/>
            <w14:ligatures w14:val="standardContextual"/>
          </w:rPr>
          <w:tab/>
        </w:r>
        <w:r w:rsidRPr="00FC5B50">
          <w:rPr>
            <w:rStyle w:val="Lienhypertexte"/>
          </w:rPr>
          <w:t>Dépôt et ouverture des offres</w:t>
        </w:r>
        <w:r w:rsidRPr="00FC5B50">
          <w:rPr>
            <w:webHidden/>
          </w:rPr>
          <w:tab/>
        </w:r>
        <w:r w:rsidRPr="00FC5B50">
          <w:rPr>
            <w:webHidden/>
          </w:rPr>
          <w:fldChar w:fldCharType="begin"/>
        </w:r>
        <w:r w:rsidRPr="00FC5B50">
          <w:rPr>
            <w:webHidden/>
          </w:rPr>
          <w:instrText xml:space="preserve"> PAGEREF _Toc182485230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0017FB32" w14:textId="751504FC"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31" w:history="1">
        <w:r w:rsidRPr="00FC5B50">
          <w:rPr>
            <w:rStyle w:val="Lienhypertexte"/>
          </w:rPr>
          <w:t>A3.51</w:t>
        </w:r>
        <w:r w:rsidRPr="00FC5B50">
          <w:rPr>
            <w:rFonts w:asciiTheme="minorHAnsi" w:eastAsiaTheme="minorEastAsia" w:hAnsiTheme="minorHAnsi" w:cstheme="minorBidi"/>
            <w:kern w:val="2"/>
            <w:lang w:eastAsia="fr-BE"/>
            <w14:ligatures w14:val="standardContextual"/>
          </w:rPr>
          <w:tab/>
        </w:r>
        <w:r w:rsidRPr="00FC5B50">
          <w:rPr>
            <w:rStyle w:val="Lienhypertexte"/>
          </w:rPr>
          <w:t>Forme et contenu de l’offre</w:t>
        </w:r>
        <w:r w:rsidRPr="00FC5B50">
          <w:rPr>
            <w:webHidden/>
          </w:rPr>
          <w:tab/>
        </w:r>
        <w:r w:rsidRPr="00FC5B50">
          <w:rPr>
            <w:webHidden/>
          </w:rPr>
          <w:fldChar w:fldCharType="begin"/>
        </w:r>
        <w:r w:rsidRPr="00FC5B50">
          <w:rPr>
            <w:webHidden/>
          </w:rPr>
          <w:instrText xml:space="preserve"> PAGEREF _Toc182485231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330C6E0E" w14:textId="71CFE034"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32" w:history="1">
        <w:r w:rsidRPr="00FC5B50">
          <w:rPr>
            <w:rStyle w:val="Lienhypertexte"/>
          </w:rPr>
          <w:t>A3.52</w:t>
        </w:r>
        <w:r w:rsidRPr="00FC5B50">
          <w:rPr>
            <w:rFonts w:asciiTheme="minorHAnsi" w:eastAsiaTheme="minorEastAsia" w:hAnsiTheme="minorHAnsi" w:cstheme="minorBidi"/>
            <w:kern w:val="2"/>
            <w:lang w:eastAsia="fr-BE"/>
            <w14:ligatures w14:val="standardContextual"/>
          </w:rPr>
          <w:tab/>
        </w:r>
        <w:r w:rsidRPr="00FC5B50">
          <w:rPr>
            <w:rStyle w:val="Lienhypertexte"/>
          </w:rPr>
          <w:t>Introduction de l’offre</w:t>
        </w:r>
        <w:r w:rsidRPr="00FC5B50">
          <w:rPr>
            <w:webHidden/>
          </w:rPr>
          <w:tab/>
        </w:r>
        <w:r w:rsidRPr="00FC5B50">
          <w:rPr>
            <w:webHidden/>
          </w:rPr>
          <w:fldChar w:fldCharType="begin"/>
        </w:r>
        <w:r w:rsidRPr="00FC5B50">
          <w:rPr>
            <w:webHidden/>
          </w:rPr>
          <w:instrText xml:space="preserve"> PAGEREF _Toc182485232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7EE6CE19" w14:textId="79CA86BF"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33" w:history="1">
        <w:r w:rsidRPr="00FC5B50">
          <w:rPr>
            <w:rStyle w:val="Lienhypertexte"/>
          </w:rPr>
          <w:t>A3.53</w:t>
        </w:r>
        <w:r w:rsidRPr="00FC5B50">
          <w:rPr>
            <w:rFonts w:asciiTheme="minorHAnsi" w:eastAsiaTheme="minorEastAsia" w:hAnsiTheme="minorHAnsi" w:cstheme="minorBidi"/>
            <w:kern w:val="2"/>
            <w:lang w:eastAsia="fr-BE"/>
            <w14:ligatures w14:val="standardContextual"/>
          </w:rPr>
          <w:tab/>
        </w:r>
        <w:r w:rsidRPr="00FC5B50">
          <w:rPr>
            <w:rStyle w:val="Lienhypertexte"/>
          </w:rPr>
          <w:t>Signature de l’offre</w:t>
        </w:r>
        <w:r w:rsidRPr="00FC5B50">
          <w:rPr>
            <w:webHidden/>
          </w:rPr>
          <w:tab/>
        </w:r>
        <w:r w:rsidRPr="00FC5B50">
          <w:rPr>
            <w:webHidden/>
          </w:rPr>
          <w:fldChar w:fldCharType="begin"/>
        </w:r>
        <w:r w:rsidRPr="00FC5B50">
          <w:rPr>
            <w:webHidden/>
          </w:rPr>
          <w:instrText xml:space="preserve"> PAGEREF _Toc182485233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777D99B4" w14:textId="4232B531"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34" w:history="1">
        <w:r w:rsidRPr="00FC5B50">
          <w:rPr>
            <w:rStyle w:val="Lienhypertexte"/>
          </w:rPr>
          <w:t>A3.54</w:t>
        </w:r>
        <w:r w:rsidRPr="00FC5B50">
          <w:rPr>
            <w:rFonts w:asciiTheme="minorHAnsi" w:eastAsiaTheme="minorEastAsia" w:hAnsiTheme="minorHAnsi" w:cstheme="minorBidi"/>
            <w:kern w:val="2"/>
            <w:lang w:eastAsia="fr-BE"/>
            <w14:ligatures w14:val="standardContextual"/>
          </w:rPr>
          <w:tab/>
        </w:r>
        <w:r w:rsidRPr="00FC5B50">
          <w:rPr>
            <w:rStyle w:val="Lienhypertexte"/>
          </w:rPr>
          <w:t>Modifications et retrait de l’offre</w:t>
        </w:r>
        <w:r w:rsidRPr="00FC5B50">
          <w:rPr>
            <w:webHidden/>
          </w:rPr>
          <w:tab/>
        </w:r>
        <w:r w:rsidRPr="00FC5B50">
          <w:rPr>
            <w:webHidden/>
          </w:rPr>
          <w:fldChar w:fldCharType="begin"/>
        </w:r>
        <w:r w:rsidRPr="00FC5B50">
          <w:rPr>
            <w:webHidden/>
          </w:rPr>
          <w:instrText xml:space="preserve"> PAGEREF _Toc182485234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287E7BB6" w14:textId="643DFA3E"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35" w:history="1">
        <w:r w:rsidRPr="00FC5B50">
          <w:rPr>
            <w:rStyle w:val="Lienhypertexte"/>
          </w:rPr>
          <w:t>A3.6</w:t>
        </w:r>
        <w:r w:rsidRPr="00FC5B50">
          <w:rPr>
            <w:rFonts w:asciiTheme="minorHAnsi" w:eastAsiaTheme="minorEastAsia" w:hAnsiTheme="minorHAnsi" w:cstheme="minorBidi"/>
            <w:kern w:val="2"/>
            <w:lang w:eastAsia="fr-BE"/>
            <w14:ligatures w14:val="standardContextual"/>
          </w:rPr>
          <w:tab/>
        </w:r>
        <w:r w:rsidRPr="00FC5B50">
          <w:rPr>
            <w:rStyle w:val="Lienhypertexte"/>
          </w:rPr>
          <w:t>Attribution du marché : critères d’attribution</w:t>
        </w:r>
        <w:r w:rsidRPr="00FC5B50">
          <w:rPr>
            <w:webHidden/>
          </w:rPr>
          <w:tab/>
        </w:r>
        <w:r w:rsidRPr="00FC5B50">
          <w:rPr>
            <w:webHidden/>
          </w:rPr>
          <w:fldChar w:fldCharType="begin"/>
        </w:r>
        <w:r w:rsidRPr="00FC5B50">
          <w:rPr>
            <w:webHidden/>
          </w:rPr>
          <w:instrText xml:space="preserve"> PAGEREF _Toc182485235 \h </w:instrText>
        </w:r>
        <w:r w:rsidRPr="00FC5B50">
          <w:rPr>
            <w:webHidden/>
          </w:rPr>
        </w:r>
        <w:r w:rsidRPr="00FC5B50">
          <w:rPr>
            <w:webHidden/>
          </w:rPr>
          <w:fldChar w:fldCharType="separate"/>
        </w:r>
        <w:r w:rsidR="00A3466D" w:rsidRPr="00FC5B50">
          <w:rPr>
            <w:webHidden/>
          </w:rPr>
          <w:t>14</w:t>
        </w:r>
        <w:r w:rsidRPr="00FC5B50">
          <w:rPr>
            <w:webHidden/>
          </w:rPr>
          <w:fldChar w:fldCharType="end"/>
        </w:r>
      </w:hyperlink>
    </w:p>
    <w:p w14:paraId="175CCF8F" w14:textId="38687792" w:rsidR="00F51684" w:rsidRPr="00FC5B50" w:rsidRDefault="00F51684">
      <w:pPr>
        <w:pStyle w:val="TM3"/>
        <w:tabs>
          <w:tab w:val="left" w:pos="459"/>
          <w:tab w:val="right" w:leader="dot" w:pos="9062"/>
        </w:tabs>
        <w:rPr>
          <w:rFonts w:asciiTheme="minorHAnsi" w:eastAsiaTheme="minorEastAsia" w:hAnsiTheme="minorHAnsi" w:cstheme="minorBidi"/>
          <w:smallCaps w:val="0"/>
          <w:kern w:val="2"/>
          <w:lang w:eastAsia="fr-BE"/>
          <w14:ligatures w14:val="standardContextual"/>
        </w:rPr>
      </w:pPr>
      <w:hyperlink w:anchor="_Toc182485236" w:history="1">
        <w:r w:rsidRPr="00FC5B50">
          <w:rPr>
            <w:rStyle w:val="Lienhypertexte"/>
          </w:rPr>
          <w:t>A4</w:t>
        </w:r>
        <w:r w:rsidRPr="00FC5B50">
          <w:rPr>
            <w:rFonts w:asciiTheme="minorHAnsi" w:eastAsiaTheme="minorEastAsia" w:hAnsiTheme="minorHAnsi" w:cstheme="minorBidi"/>
            <w:smallCaps w:val="0"/>
            <w:kern w:val="2"/>
            <w:lang w:eastAsia="fr-BE"/>
            <w14:ligatures w14:val="standardContextual"/>
          </w:rPr>
          <w:tab/>
        </w:r>
        <w:r w:rsidRPr="00FC5B50">
          <w:rPr>
            <w:rStyle w:val="Lienhypertexte"/>
          </w:rPr>
          <w:t>Exécution du marché</w:t>
        </w:r>
        <w:r w:rsidRPr="00FC5B50">
          <w:rPr>
            <w:webHidden/>
          </w:rPr>
          <w:tab/>
        </w:r>
        <w:r w:rsidRPr="00FC5B50">
          <w:rPr>
            <w:webHidden/>
          </w:rPr>
          <w:fldChar w:fldCharType="begin"/>
        </w:r>
        <w:r w:rsidRPr="00FC5B50">
          <w:rPr>
            <w:webHidden/>
          </w:rPr>
          <w:instrText xml:space="preserve"> PAGEREF _Toc182485236 \h </w:instrText>
        </w:r>
        <w:r w:rsidRPr="00FC5B50">
          <w:rPr>
            <w:webHidden/>
          </w:rPr>
        </w:r>
        <w:r w:rsidRPr="00FC5B50">
          <w:rPr>
            <w:webHidden/>
          </w:rPr>
          <w:fldChar w:fldCharType="separate"/>
        </w:r>
        <w:r w:rsidR="00A3466D" w:rsidRPr="00FC5B50">
          <w:rPr>
            <w:webHidden/>
          </w:rPr>
          <w:t>15</w:t>
        </w:r>
        <w:r w:rsidRPr="00FC5B50">
          <w:rPr>
            <w:webHidden/>
          </w:rPr>
          <w:fldChar w:fldCharType="end"/>
        </w:r>
      </w:hyperlink>
    </w:p>
    <w:p w14:paraId="5E935DA4" w14:textId="4E09CFC9"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37" w:history="1">
        <w:r w:rsidRPr="00FC5B50">
          <w:rPr>
            <w:rStyle w:val="Lienhypertexte"/>
          </w:rPr>
          <w:t>A4.1</w:t>
        </w:r>
        <w:r w:rsidRPr="00FC5B50">
          <w:rPr>
            <w:rFonts w:asciiTheme="minorHAnsi" w:eastAsiaTheme="minorEastAsia" w:hAnsiTheme="minorHAnsi" w:cstheme="minorBidi"/>
            <w:kern w:val="2"/>
            <w:lang w:eastAsia="fr-BE"/>
            <w14:ligatures w14:val="standardContextual"/>
          </w:rPr>
          <w:tab/>
        </w:r>
        <w:r w:rsidRPr="00FC5B50">
          <w:rPr>
            <w:rStyle w:val="Lienhypertexte"/>
          </w:rPr>
          <w:t>Dispositions générales et cadre général</w:t>
        </w:r>
        <w:r w:rsidRPr="00FC5B50">
          <w:rPr>
            <w:webHidden/>
          </w:rPr>
          <w:tab/>
        </w:r>
        <w:r w:rsidRPr="00FC5B50">
          <w:rPr>
            <w:webHidden/>
          </w:rPr>
          <w:fldChar w:fldCharType="begin"/>
        </w:r>
        <w:r w:rsidRPr="00FC5B50">
          <w:rPr>
            <w:webHidden/>
          </w:rPr>
          <w:instrText xml:space="preserve"> PAGEREF _Toc182485237 \h </w:instrText>
        </w:r>
        <w:r w:rsidRPr="00FC5B50">
          <w:rPr>
            <w:webHidden/>
          </w:rPr>
        </w:r>
        <w:r w:rsidRPr="00FC5B50">
          <w:rPr>
            <w:webHidden/>
          </w:rPr>
          <w:fldChar w:fldCharType="separate"/>
        </w:r>
        <w:r w:rsidR="00A3466D" w:rsidRPr="00FC5B50">
          <w:rPr>
            <w:webHidden/>
          </w:rPr>
          <w:t>15</w:t>
        </w:r>
        <w:r w:rsidRPr="00FC5B50">
          <w:rPr>
            <w:webHidden/>
          </w:rPr>
          <w:fldChar w:fldCharType="end"/>
        </w:r>
      </w:hyperlink>
    </w:p>
    <w:p w14:paraId="567C3B5D" w14:textId="4F514665"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38" w:history="1">
        <w:r w:rsidRPr="00FC5B50">
          <w:rPr>
            <w:rStyle w:val="Lienhypertexte"/>
          </w:rPr>
          <w:t>A4.11</w:t>
        </w:r>
        <w:r w:rsidRPr="00FC5B50">
          <w:rPr>
            <w:rFonts w:asciiTheme="minorHAnsi" w:eastAsiaTheme="minorEastAsia" w:hAnsiTheme="minorHAnsi" w:cstheme="minorBidi"/>
            <w:kern w:val="2"/>
            <w:lang w:eastAsia="fr-BE"/>
            <w14:ligatures w14:val="standardContextual"/>
          </w:rPr>
          <w:tab/>
        </w:r>
        <w:r w:rsidRPr="00FC5B50">
          <w:rPr>
            <w:rStyle w:val="Lienhypertexte"/>
          </w:rPr>
          <w:t>Champ d'application</w:t>
        </w:r>
        <w:r w:rsidRPr="00FC5B50">
          <w:rPr>
            <w:webHidden/>
          </w:rPr>
          <w:tab/>
        </w:r>
        <w:r w:rsidRPr="00FC5B50">
          <w:rPr>
            <w:webHidden/>
          </w:rPr>
          <w:fldChar w:fldCharType="begin"/>
        </w:r>
        <w:r w:rsidRPr="00FC5B50">
          <w:rPr>
            <w:webHidden/>
          </w:rPr>
          <w:instrText xml:space="preserve"> PAGEREF _Toc182485238 \h </w:instrText>
        </w:r>
        <w:r w:rsidRPr="00FC5B50">
          <w:rPr>
            <w:webHidden/>
          </w:rPr>
        </w:r>
        <w:r w:rsidRPr="00FC5B50">
          <w:rPr>
            <w:webHidden/>
          </w:rPr>
          <w:fldChar w:fldCharType="separate"/>
        </w:r>
        <w:r w:rsidR="00A3466D" w:rsidRPr="00FC5B50">
          <w:rPr>
            <w:webHidden/>
          </w:rPr>
          <w:t>15</w:t>
        </w:r>
        <w:r w:rsidRPr="00FC5B50">
          <w:rPr>
            <w:webHidden/>
          </w:rPr>
          <w:fldChar w:fldCharType="end"/>
        </w:r>
      </w:hyperlink>
    </w:p>
    <w:p w14:paraId="76FE3001" w14:textId="1E204A59"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39" w:history="1">
        <w:r w:rsidRPr="00FC5B50">
          <w:rPr>
            <w:rStyle w:val="Lienhypertexte"/>
          </w:rPr>
          <w:t>A4.12</w:t>
        </w:r>
        <w:r w:rsidRPr="00FC5B50">
          <w:rPr>
            <w:rFonts w:asciiTheme="minorHAnsi" w:eastAsiaTheme="minorEastAsia" w:hAnsiTheme="minorHAnsi" w:cstheme="minorBidi"/>
            <w:kern w:val="2"/>
            <w:lang w:eastAsia="fr-BE"/>
            <w14:ligatures w14:val="standardContextual"/>
          </w:rPr>
          <w:tab/>
        </w:r>
        <w:r w:rsidRPr="00FC5B50">
          <w:rPr>
            <w:rStyle w:val="Lienhypertexte"/>
          </w:rPr>
          <w:t>Utilisation des moyens électroniques</w:t>
        </w:r>
        <w:r w:rsidRPr="00FC5B50">
          <w:rPr>
            <w:webHidden/>
          </w:rPr>
          <w:tab/>
        </w:r>
        <w:r w:rsidRPr="00FC5B50">
          <w:rPr>
            <w:webHidden/>
          </w:rPr>
          <w:fldChar w:fldCharType="begin"/>
        </w:r>
        <w:r w:rsidRPr="00FC5B50">
          <w:rPr>
            <w:webHidden/>
          </w:rPr>
          <w:instrText xml:space="preserve"> PAGEREF _Toc182485239 \h </w:instrText>
        </w:r>
        <w:r w:rsidRPr="00FC5B50">
          <w:rPr>
            <w:webHidden/>
          </w:rPr>
        </w:r>
        <w:r w:rsidRPr="00FC5B50">
          <w:rPr>
            <w:webHidden/>
          </w:rPr>
          <w:fldChar w:fldCharType="separate"/>
        </w:r>
        <w:r w:rsidR="00A3466D" w:rsidRPr="00FC5B50">
          <w:rPr>
            <w:webHidden/>
          </w:rPr>
          <w:t>15</w:t>
        </w:r>
        <w:r w:rsidRPr="00FC5B50">
          <w:rPr>
            <w:webHidden/>
          </w:rPr>
          <w:fldChar w:fldCharType="end"/>
        </w:r>
      </w:hyperlink>
    </w:p>
    <w:p w14:paraId="108492AC" w14:textId="056070F6"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40" w:history="1">
        <w:r w:rsidRPr="00FC5B50">
          <w:rPr>
            <w:rStyle w:val="Lienhypertexte"/>
          </w:rPr>
          <w:t>A4.13</w:t>
        </w:r>
        <w:r w:rsidRPr="00FC5B50">
          <w:rPr>
            <w:rFonts w:asciiTheme="minorHAnsi" w:eastAsiaTheme="minorEastAsia" w:hAnsiTheme="minorHAnsi" w:cstheme="minorBidi"/>
            <w:kern w:val="2"/>
            <w:lang w:eastAsia="fr-BE"/>
            <w14:ligatures w14:val="standardContextual"/>
          </w:rPr>
          <w:tab/>
        </w:r>
        <w:r w:rsidRPr="00FC5B50">
          <w:rPr>
            <w:rStyle w:val="Lienhypertexte"/>
          </w:rPr>
          <w:t>Fonctionnaire dirigeant</w:t>
        </w:r>
        <w:r w:rsidRPr="00FC5B50">
          <w:rPr>
            <w:webHidden/>
          </w:rPr>
          <w:tab/>
        </w:r>
        <w:r w:rsidRPr="00FC5B50">
          <w:rPr>
            <w:webHidden/>
          </w:rPr>
          <w:fldChar w:fldCharType="begin"/>
        </w:r>
        <w:r w:rsidRPr="00FC5B50">
          <w:rPr>
            <w:webHidden/>
          </w:rPr>
          <w:instrText xml:space="preserve"> PAGEREF _Toc182485240 \h </w:instrText>
        </w:r>
        <w:r w:rsidRPr="00FC5B50">
          <w:rPr>
            <w:webHidden/>
          </w:rPr>
        </w:r>
        <w:r w:rsidRPr="00FC5B50">
          <w:rPr>
            <w:webHidden/>
          </w:rPr>
          <w:fldChar w:fldCharType="separate"/>
        </w:r>
        <w:r w:rsidR="00A3466D" w:rsidRPr="00FC5B50">
          <w:rPr>
            <w:webHidden/>
          </w:rPr>
          <w:t>15</w:t>
        </w:r>
        <w:r w:rsidRPr="00FC5B50">
          <w:rPr>
            <w:webHidden/>
          </w:rPr>
          <w:fldChar w:fldCharType="end"/>
        </w:r>
      </w:hyperlink>
    </w:p>
    <w:p w14:paraId="48FB9126" w14:textId="526C7659"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41" w:history="1">
        <w:r w:rsidRPr="00FC5B50">
          <w:rPr>
            <w:rStyle w:val="Lienhypertexte"/>
          </w:rPr>
          <w:t>A4.14</w:t>
        </w:r>
        <w:r w:rsidRPr="00FC5B50">
          <w:rPr>
            <w:rFonts w:asciiTheme="minorHAnsi" w:eastAsiaTheme="minorEastAsia" w:hAnsiTheme="minorHAnsi" w:cstheme="minorBidi"/>
            <w:kern w:val="2"/>
            <w:lang w:eastAsia="fr-BE"/>
            <w14:ligatures w14:val="standardContextual"/>
          </w:rPr>
          <w:tab/>
        </w:r>
        <w:r w:rsidRPr="00FC5B50">
          <w:rPr>
            <w:rStyle w:val="Lienhypertexte"/>
          </w:rPr>
          <w:t>Sous-traitants</w:t>
        </w:r>
        <w:r w:rsidRPr="00FC5B50">
          <w:rPr>
            <w:webHidden/>
          </w:rPr>
          <w:tab/>
        </w:r>
        <w:r w:rsidRPr="00FC5B50">
          <w:rPr>
            <w:webHidden/>
          </w:rPr>
          <w:fldChar w:fldCharType="begin"/>
        </w:r>
        <w:r w:rsidRPr="00FC5B50">
          <w:rPr>
            <w:webHidden/>
          </w:rPr>
          <w:instrText xml:space="preserve"> PAGEREF _Toc182485241 \h </w:instrText>
        </w:r>
        <w:r w:rsidRPr="00FC5B50">
          <w:rPr>
            <w:webHidden/>
          </w:rPr>
        </w:r>
        <w:r w:rsidRPr="00FC5B50">
          <w:rPr>
            <w:webHidden/>
          </w:rPr>
          <w:fldChar w:fldCharType="separate"/>
        </w:r>
        <w:r w:rsidR="00A3466D" w:rsidRPr="00FC5B50">
          <w:rPr>
            <w:webHidden/>
          </w:rPr>
          <w:t>15</w:t>
        </w:r>
        <w:r w:rsidRPr="00FC5B50">
          <w:rPr>
            <w:webHidden/>
          </w:rPr>
          <w:fldChar w:fldCharType="end"/>
        </w:r>
      </w:hyperlink>
    </w:p>
    <w:p w14:paraId="75FC2F46" w14:textId="2BD23616"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42" w:history="1">
        <w:r w:rsidRPr="00FC5B50">
          <w:rPr>
            <w:rStyle w:val="Lienhypertexte"/>
          </w:rPr>
          <w:t>A4.15</w:t>
        </w:r>
        <w:r w:rsidRPr="00FC5B50">
          <w:rPr>
            <w:rFonts w:asciiTheme="minorHAnsi" w:eastAsiaTheme="minorEastAsia" w:hAnsiTheme="minorHAnsi" w:cstheme="minorBidi"/>
            <w:kern w:val="2"/>
            <w:lang w:eastAsia="fr-BE"/>
            <w14:ligatures w14:val="standardContextual"/>
          </w:rPr>
          <w:tab/>
        </w:r>
        <w:r w:rsidRPr="00FC5B50">
          <w:rPr>
            <w:rStyle w:val="Lienhypertexte"/>
          </w:rPr>
          <w:t>Marchés distincts</w:t>
        </w:r>
        <w:r w:rsidRPr="00FC5B50">
          <w:rPr>
            <w:webHidden/>
          </w:rPr>
          <w:tab/>
        </w:r>
        <w:r w:rsidRPr="00FC5B50">
          <w:rPr>
            <w:webHidden/>
          </w:rPr>
          <w:fldChar w:fldCharType="begin"/>
        </w:r>
        <w:r w:rsidRPr="00FC5B50">
          <w:rPr>
            <w:webHidden/>
          </w:rPr>
          <w:instrText xml:space="preserve"> PAGEREF _Toc182485242 \h </w:instrText>
        </w:r>
        <w:r w:rsidRPr="00FC5B50">
          <w:rPr>
            <w:webHidden/>
          </w:rPr>
        </w:r>
        <w:r w:rsidRPr="00FC5B50">
          <w:rPr>
            <w:webHidden/>
          </w:rPr>
          <w:fldChar w:fldCharType="separate"/>
        </w:r>
        <w:r w:rsidR="00A3466D" w:rsidRPr="00FC5B50">
          <w:rPr>
            <w:webHidden/>
          </w:rPr>
          <w:t>15</w:t>
        </w:r>
        <w:r w:rsidRPr="00FC5B50">
          <w:rPr>
            <w:webHidden/>
          </w:rPr>
          <w:fldChar w:fldCharType="end"/>
        </w:r>
      </w:hyperlink>
    </w:p>
    <w:p w14:paraId="66AE93C7" w14:textId="39AC1177"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43" w:history="1">
        <w:r w:rsidRPr="00FC5B50">
          <w:rPr>
            <w:rStyle w:val="Lienhypertexte"/>
          </w:rPr>
          <w:t>A4.2</w:t>
        </w:r>
        <w:r w:rsidRPr="00FC5B50">
          <w:rPr>
            <w:rFonts w:asciiTheme="minorHAnsi" w:eastAsiaTheme="minorEastAsia" w:hAnsiTheme="minorHAnsi" w:cstheme="minorBidi"/>
            <w:kern w:val="2"/>
            <w:lang w:eastAsia="fr-BE"/>
            <w14:ligatures w14:val="standardContextual"/>
          </w:rPr>
          <w:tab/>
        </w:r>
        <w:r w:rsidRPr="00FC5B50">
          <w:rPr>
            <w:rStyle w:val="Lienhypertexte"/>
          </w:rPr>
          <w:t>Assurances</w:t>
        </w:r>
        <w:r w:rsidRPr="00FC5B50">
          <w:rPr>
            <w:webHidden/>
          </w:rPr>
          <w:tab/>
        </w:r>
        <w:r w:rsidRPr="00FC5B50">
          <w:rPr>
            <w:webHidden/>
          </w:rPr>
          <w:fldChar w:fldCharType="begin"/>
        </w:r>
        <w:r w:rsidRPr="00FC5B50">
          <w:rPr>
            <w:webHidden/>
          </w:rPr>
          <w:instrText xml:space="preserve"> PAGEREF _Toc182485243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5268232A" w14:textId="01E9BAD2"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44" w:history="1">
        <w:r w:rsidRPr="00FC5B50">
          <w:rPr>
            <w:rStyle w:val="Lienhypertexte"/>
          </w:rPr>
          <w:t>A4.3</w:t>
        </w:r>
        <w:r w:rsidRPr="00FC5B50">
          <w:rPr>
            <w:rFonts w:asciiTheme="minorHAnsi" w:eastAsiaTheme="minorEastAsia" w:hAnsiTheme="minorHAnsi" w:cstheme="minorBidi"/>
            <w:kern w:val="2"/>
            <w:lang w:eastAsia="fr-BE"/>
            <w14:ligatures w14:val="standardContextual"/>
          </w:rPr>
          <w:tab/>
        </w:r>
        <w:r w:rsidRPr="00FC5B50">
          <w:rPr>
            <w:rStyle w:val="Lienhypertexte"/>
          </w:rPr>
          <w:t>Cautionnement</w:t>
        </w:r>
        <w:r w:rsidRPr="00FC5B50">
          <w:rPr>
            <w:webHidden/>
          </w:rPr>
          <w:tab/>
        </w:r>
        <w:r w:rsidRPr="00FC5B50">
          <w:rPr>
            <w:webHidden/>
          </w:rPr>
          <w:fldChar w:fldCharType="begin"/>
        </w:r>
        <w:r w:rsidRPr="00FC5B50">
          <w:rPr>
            <w:webHidden/>
          </w:rPr>
          <w:instrText xml:space="preserve"> PAGEREF _Toc182485244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0019F55A" w14:textId="5C41E753"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45" w:history="1">
        <w:r w:rsidRPr="00FC5B50">
          <w:rPr>
            <w:rStyle w:val="Lienhypertexte"/>
          </w:rPr>
          <w:t>A4.31</w:t>
        </w:r>
        <w:r w:rsidRPr="00FC5B50">
          <w:rPr>
            <w:rFonts w:asciiTheme="minorHAnsi" w:eastAsiaTheme="minorEastAsia" w:hAnsiTheme="minorHAnsi" w:cstheme="minorBidi"/>
            <w:kern w:val="2"/>
            <w:lang w:eastAsia="fr-BE"/>
            <w14:ligatures w14:val="standardContextual"/>
          </w:rPr>
          <w:tab/>
        </w:r>
        <w:r w:rsidRPr="00FC5B50">
          <w:rPr>
            <w:rStyle w:val="Lienhypertexte"/>
          </w:rPr>
          <w:t>Constitution, montant et nature du cautionnement</w:t>
        </w:r>
        <w:r w:rsidRPr="00FC5B50">
          <w:rPr>
            <w:webHidden/>
          </w:rPr>
          <w:tab/>
        </w:r>
        <w:r w:rsidRPr="00FC5B50">
          <w:rPr>
            <w:webHidden/>
          </w:rPr>
          <w:fldChar w:fldCharType="begin"/>
        </w:r>
        <w:r w:rsidRPr="00FC5B50">
          <w:rPr>
            <w:webHidden/>
          </w:rPr>
          <w:instrText xml:space="preserve"> PAGEREF _Toc182485245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7EE6312B" w14:textId="28E2D383"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46" w:history="1">
        <w:r w:rsidRPr="00FC5B50">
          <w:rPr>
            <w:rStyle w:val="Lienhypertexte"/>
          </w:rPr>
          <w:t>A4.32</w:t>
        </w:r>
        <w:r w:rsidRPr="00FC5B50">
          <w:rPr>
            <w:rFonts w:asciiTheme="minorHAnsi" w:eastAsiaTheme="minorEastAsia" w:hAnsiTheme="minorHAnsi" w:cstheme="minorBidi"/>
            <w:kern w:val="2"/>
            <w:lang w:eastAsia="fr-BE"/>
            <w14:ligatures w14:val="standardContextual"/>
          </w:rPr>
          <w:tab/>
        </w:r>
        <w:r w:rsidRPr="00FC5B50">
          <w:rPr>
            <w:rStyle w:val="Lienhypertexte"/>
          </w:rPr>
          <w:t>Adaptation du cautionnement</w:t>
        </w:r>
        <w:r w:rsidRPr="00FC5B50">
          <w:rPr>
            <w:webHidden/>
          </w:rPr>
          <w:tab/>
        </w:r>
        <w:r w:rsidRPr="00FC5B50">
          <w:rPr>
            <w:webHidden/>
          </w:rPr>
          <w:fldChar w:fldCharType="begin"/>
        </w:r>
        <w:r w:rsidRPr="00FC5B50">
          <w:rPr>
            <w:webHidden/>
          </w:rPr>
          <w:instrText xml:space="preserve"> PAGEREF _Toc182485246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5FF936A8" w14:textId="3FD4E3A4"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47" w:history="1">
        <w:r w:rsidRPr="00FC5B50">
          <w:rPr>
            <w:rStyle w:val="Lienhypertexte"/>
          </w:rPr>
          <w:t>A4.33</w:t>
        </w:r>
        <w:r w:rsidRPr="00FC5B50">
          <w:rPr>
            <w:rFonts w:asciiTheme="minorHAnsi" w:eastAsiaTheme="minorEastAsia" w:hAnsiTheme="minorHAnsi" w:cstheme="minorBidi"/>
            <w:kern w:val="2"/>
            <w:lang w:eastAsia="fr-BE"/>
            <w14:ligatures w14:val="standardContextual"/>
          </w:rPr>
          <w:tab/>
        </w:r>
        <w:r w:rsidRPr="00FC5B50">
          <w:rPr>
            <w:rStyle w:val="Lienhypertexte"/>
          </w:rPr>
          <w:t>Libération du cautionnement</w:t>
        </w:r>
        <w:r w:rsidRPr="00FC5B50">
          <w:rPr>
            <w:webHidden/>
          </w:rPr>
          <w:tab/>
        </w:r>
        <w:r w:rsidRPr="00FC5B50">
          <w:rPr>
            <w:webHidden/>
          </w:rPr>
          <w:fldChar w:fldCharType="begin"/>
        </w:r>
        <w:r w:rsidRPr="00FC5B50">
          <w:rPr>
            <w:webHidden/>
          </w:rPr>
          <w:instrText xml:space="preserve"> PAGEREF _Toc182485247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76B2B234" w14:textId="2BA979AB"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48" w:history="1">
        <w:r w:rsidRPr="00FC5B50">
          <w:rPr>
            <w:rStyle w:val="Lienhypertexte"/>
          </w:rPr>
          <w:t>A4.4</w:t>
        </w:r>
        <w:r w:rsidRPr="00FC5B50">
          <w:rPr>
            <w:rFonts w:asciiTheme="minorHAnsi" w:eastAsiaTheme="minorEastAsia" w:hAnsiTheme="minorHAnsi" w:cstheme="minorBidi"/>
            <w:kern w:val="2"/>
            <w:lang w:eastAsia="fr-BE"/>
            <w14:ligatures w14:val="standardContextual"/>
          </w:rPr>
          <w:tab/>
        </w:r>
        <w:r w:rsidRPr="00FC5B50">
          <w:rPr>
            <w:rStyle w:val="Lienhypertexte"/>
          </w:rPr>
          <w:t>Documents du marché et organisation du chantier</w:t>
        </w:r>
        <w:r w:rsidRPr="00FC5B50">
          <w:rPr>
            <w:webHidden/>
          </w:rPr>
          <w:tab/>
        </w:r>
        <w:r w:rsidRPr="00FC5B50">
          <w:rPr>
            <w:webHidden/>
          </w:rPr>
          <w:fldChar w:fldCharType="begin"/>
        </w:r>
        <w:r w:rsidRPr="00FC5B50">
          <w:rPr>
            <w:webHidden/>
          </w:rPr>
          <w:instrText xml:space="preserve"> PAGEREF _Toc182485248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406B79AA" w14:textId="57145840"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49" w:history="1">
        <w:r w:rsidRPr="00FC5B50">
          <w:rPr>
            <w:rStyle w:val="Lienhypertexte"/>
          </w:rPr>
          <w:t>A4.41</w:t>
        </w:r>
        <w:r w:rsidRPr="00FC5B50">
          <w:rPr>
            <w:rFonts w:asciiTheme="minorHAnsi" w:eastAsiaTheme="minorEastAsia" w:hAnsiTheme="minorHAnsi" w:cstheme="minorBidi"/>
            <w:kern w:val="2"/>
            <w:lang w:eastAsia="fr-BE"/>
            <w14:ligatures w14:val="standardContextual"/>
          </w:rPr>
          <w:tab/>
        </w:r>
        <w:r w:rsidRPr="00FC5B50">
          <w:rPr>
            <w:rStyle w:val="Lienhypertexte"/>
          </w:rPr>
          <w:t>Conformité de l'exécution</w:t>
        </w:r>
        <w:r w:rsidRPr="00FC5B50">
          <w:rPr>
            <w:webHidden/>
          </w:rPr>
          <w:tab/>
        </w:r>
        <w:r w:rsidRPr="00FC5B50">
          <w:rPr>
            <w:webHidden/>
          </w:rPr>
          <w:fldChar w:fldCharType="begin"/>
        </w:r>
        <w:r w:rsidRPr="00FC5B50">
          <w:rPr>
            <w:webHidden/>
          </w:rPr>
          <w:instrText xml:space="preserve"> PAGEREF _Toc182485249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76274380" w14:textId="55F6861C"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0" w:history="1">
        <w:r w:rsidRPr="00FC5B50">
          <w:rPr>
            <w:rStyle w:val="Lienhypertexte"/>
          </w:rPr>
          <w:t>A4.42</w:t>
        </w:r>
        <w:r w:rsidRPr="00FC5B50">
          <w:rPr>
            <w:rFonts w:asciiTheme="minorHAnsi" w:eastAsiaTheme="minorEastAsia" w:hAnsiTheme="minorHAnsi" w:cstheme="minorBidi"/>
            <w:kern w:val="2"/>
            <w:lang w:eastAsia="fr-BE"/>
            <w14:ligatures w14:val="standardContextual"/>
          </w:rPr>
          <w:tab/>
        </w:r>
        <w:r w:rsidRPr="00FC5B50">
          <w:rPr>
            <w:rStyle w:val="Lienhypertexte"/>
          </w:rPr>
          <w:t>Plans, documents et objets établis par l'adjudicateur</w:t>
        </w:r>
        <w:r w:rsidRPr="00FC5B50">
          <w:rPr>
            <w:webHidden/>
          </w:rPr>
          <w:tab/>
        </w:r>
        <w:r w:rsidRPr="00FC5B50">
          <w:rPr>
            <w:webHidden/>
          </w:rPr>
          <w:fldChar w:fldCharType="begin"/>
        </w:r>
        <w:r w:rsidRPr="00FC5B50">
          <w:rPr>
            <w:webHidden/>
          </w:rPr>
          <w:instrText xml:space="preserve"> PAGEREF _Toc182485250 \h </w:instrText>
        </w:r>
        <w:r w:rsidRPr="00FC5B50">
          <w:rPr>
            <w:webHidden/>
          </w:rPr>
        </w:r>
        <w:r w:rsidRPr="00FC5B50">
          <w:rPr>
            <w:webHidden/>
          </w:rPr>
          <w:fldChar w:fldCharType="separate"/>
        </w:r>
        <w:r w:rsidR="00A3466D" w:rsidRPr="00FC5B50">
          <w:rPr>
            <w:webHidden/>
          </w:rPr>
          <w:t>16</w:t>
        </w:r>
        <w:r w:rsidRPr="00FC5B50">
          <w:rPr>
            <w:webHidden/>
          </w:rPr>
          <w:fldChar w:fldCharType="end"/>
        </w:r>
      </w:hyperlink>
    </w:p>
    <w:p w14:paraId="5B55700C" w14:textId="716CD7CB"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1" w:history="1">
        <w:r w:rsidRPr="00FC5B50">
          <w:rPr>
            <w:rStyle w:val="Lienhypertexte"/>
          </w:rPr>
          <w:t>A4.43</w:t>
        </w:r>
        <w:r w:rsidRPr="00FC5B50">
          <w:rPr>
            <w:rFonts w:asciiTheme="minorHAnsi" w:eastAsiaTheme="minorEastAsia" w:hAnsiTheme="minorHAnsi" w:cstheme="minorBidi"/>
            <w:kern w:val="2"/>
            <w:lang w:eastAsia="fr-BE"/>
            <w14:ligatures w14:val="standardContextual"/>
          </w:rPr>
          <w:tab/>
        </w:r>
        <w:r w:rsidRPr="00FC5B50">
          <w:rPr>
            <w:rStyle w:val="Lienhypertexte"/>
          </w:rPr>
          <w:t>Plans de détail et d'exécution établis par l'adjudicataire</w:t>
        </w:r>
        <w:r w:rsidRPr="00FC5B50">
          <w:rPr>
            <w:webHidden/>
          </w:rPr>
          <w:tab/>
        </w:r>
        <w:r w:rsidRPr="00FC5B50">
          <w:rPr>
            <w:webHidden/>
          </w:rPr>
          <w:fldChar w:fldCharType="begin"/>
        </w:r>
        <w:r w:rsidRPr="00FC5B50">
          <w:rPr>
            <w:webHidden/>
          </w:rPr>
          <w:instrText xml:space="preserve"> PAGEREF _Toc182485251 \h </w:instrText>
        </w:r>
        <w:r w:rsidRPr="00FC5B50">
          <w:rPr>
            <w:webHidden/>
          </w:rPr>
        </w:r>
        <w:r w:rsidRPr="00FC5B50">
          <w:rPr>
            <w:webHidden/>
          </w:rPr>
          <w:fldChar w:fldCharType="separate"/>
        </w:r>
        <w:r w:rsidR="00A3466D" w:rsidRPr="00FC5B50">
          <w:rPr>
            <w:webHidden/>
          </w:rPr>
          <w:t>17</w:t>
        </w:r>
        <w:r w:rsidRPr="00FC5B50">
          <w:rPr>
            <w:webHidden/>
          </w:rPr>
          <w:fldChar w:fldCharType="end"/>
        </w:r>
      </w:hyperlink>
    </w:p>
    <w:p w14:paraId="77B86196" w14:textId="3D2E73DA"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2" w:history="1">
        <w:r w:rsidRPr="00FC5B50">
          <w:rPr>
            <w:rStyle w:val="Lienhypertexte"/>
          </w:rPr>
          <w:t>A4.44</w:t>
        </w:r>
        <w:r w:rsidRPr="00FC5B50">
          <w:rPr>
            <w:rFonts w:asciiTheme="minorHAnsi" w:eastAsiaTheme="minorEastAsia" w:hAnsiTheme="minorHAnsi" w:cstheme="minorBidi"/>
            <w:kern w:val="2"/>
            <w:lang w:eastAsia="fr-BE"/>
            <w14:ligatures w14:val="standardContextual"/>
          </w:rPr>
          <w:tab/>
        </w:r>
        <w:r w:rsidRPr="00FC5B50">
          <w:rPr>
            <w:rStyle w:val="Lienhypertexte"/>
          </w:rPr>
          <w:t>Mise à disposition de terrains et locaux</w:t>
        </w:r>
        <w:r w:rsidRPr="00FC5B50">
          <w:rPr>
            <w:webHidden/>
          </w:rPr>
          <w:tab/>
        </w:r>
        <w:r w:rsidRPr="00FC5B50">
          <w:rPr>
            <w:webHidden/>
          </w:rPr>
          <w:fldChar w:fldCharType="begin"/>
        </w:r>
        <w:r w:rsidRPr="00FC5B50">
          <w:rPr>
            <w:webHidden/>
          </w:rPr>
          <w:instrText xml:space="preserve"> PAGEREF _Toc182485252 \h </w:instrText>
        </w:r>
        <w:r w:rsidRPr="00FC5B50">
          <w:rPr>
            <w:webHidden/>
          </w:rPr>
        </w:r>
        <w:r w:rsidRPr="00FC5B50">
          <w:rPr>
            <w:webHidden/>
          </w:rPr>
          <w:fldChar w:fldCharType="separate"/>
        </w:r>
        <w:r w:rsidR="00A3466D" w:rsidRPr="00FC5B50">
          <w:rPr>
            <w:webHidden/>
          </w:rPr>
          <w:t>17</w:t>
        </w:r>
        <w:r w:rsidRPr="00FC5B50">
          <w:rPr>
            <w:webHidden/>
          </w:rPr>
          <w:fldChar w:fldCharType="end"/>
        </w:r>
      </w:hyperlink>
    </w:p>
    <w:p w14:paraId="7784A08A" w14:textId="5FA330B2"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3" w:history="1">
        <w:r w:rsidRPr="00FC5B50">
          <w:rPr>
            <w:rStyle w:val="Lienhypertexte"/>
          </w:rPr>
          <w:t>A4.45</w:t>
        </w:r>
        <w:r w:rsidRPr="00FC5B50">
          <w:rPr>
            <w:rFonts w:asciiTheme="minorHAnsi" w:eastAsiaTheme="minorEastAsia" w:hAnsiTheme="minorHAnsi" w:cstheme="minorBidi"/>
            <w:kern w:val="2"/>
            <w:lang w:eastAsia="fr-BE"/>
            <w14:ligatures w14:val="standardContextual"/>
          </w:rPr>
          <w:tab/>
        </w:r>
        <w:r w:rsidRPr="00FC5B50">
          <w:rPr>
            <w:rStyle w:val="Lienhypertexte"/>
          </w:rPr>
          <w:t>Conditions relatives au personnel</w:t>
        </w:r>
        <w:r w:rsidRPr="00FC5B50">
          <w:rPr>
            <w:webHidden/>
          </w:rPr>
          <w:tab/>
        </w:r>
        <w:r w:rsidRPr="00FC5B50">
          <w:rPr>
            <w:webHidden/>
          </w:rPr>
          <w:fldChar w:fldCharType="begin"/>
        </w:r>
        <w:r w:rsidRPr="00FC5B50">
          <w:rPr>
            <w:webHidden/>
          </w:rPr>
          <w:instrText xml:space="preserve"> PAGEREF _Toc182485253 \h </w:instrText>
        </w:r>
        <w:r w:rsidRPr="00FC5B50">
          <w:rPr>
            <w:webHidden/>
          </w:rPr>
        </w:r>
        <w:r w:rsidRPr="00FC5B50">
          <w:rPr>
            <w:webHidden/>
          </w:rPr>
          <w:fldChar w:fldCharType="separate"/>
        </w:r>
        <w:r w:rsidR="00A3466D" w:rsidRPr="00FC5B50">
          <w:rPr>
            <w:webHidden/>
          </w:rPr>
          <w:t>17</w:t>
        </w:r>
        <w:r w:rsidRPr="00FC5B50">
          <w:rPr>
            <w:webHidden/>
          </w:rPr>
          <w:fldChar w:fldCharType="end"/>
        </w:r>
      </w:hyperlink>
    </w:p>
    <w:p w14:paraId="360FC173" w14:textId="3AE1A2A7"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4" w:history="1">
        <w:r w:rsidRPr="00FC5B50">
          <w:rPr>
            <w:rStyle w:val="Lienhypertexte"/>
          </w:rPr>
          <w:t>A4.46</w:t>
        </w:r>
        <w:r w:rsidRPr="00FC5B50">
          <w:rPr>
            <w:rFonts w:asciiTheme="minorHAnsi" w:eastAsiaTheme="minorEastAsia" w:hAnsiTheme="minorHAnsi" w:cstheme="minorBidi"/>
            <w:kern w:val="2"/>
            <w:lang w:eastAsia="fr-BE"/>
            <w14:ligatures w14:val="standardContextual"/>
          </w:rPr>
          <w:tab/>
        </w:r>
        <w:r w:rsidRPr="00FC5B50">
          <w:rPr>
            <w:rStyle w:val="Lienhypertexte"/>
          </w:rPr>
          <w:t>Organisation du chantier</w:t>
        </w:r>
        <w:r w:rsidRPr="00FC5B50">
          <w:rPr>
            <w:webHidden/>
          </w:rPr>
          <w:tab/>
        </w:r>
        <w:r w:rsidRPr="00FC5B50">
          <w:rPr>
            <w:webHidden/>
          </w:rPr>
          <w:fldChar w:fldCharType="begin"/>
        </w:r>
        <w:r w:rsidRPr="00FC5B50">
          <w:rPr>
            <w:webHidden/>
          </w:rPr>
          <w:instrText xml:space="preserve"> PAGEREF _Toc182485254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157D213C" w14:textId="43FEE93F"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5" w:history="1">
        <w:r w:rsidRPr="00FC5B50">
          <w:rPr>
            <w:rStyle w:val="Lienhypertexte"/>
          </w:rPr>
          <w:t>A4.47</w:t>
        </w:r>
        <w:r w:rsidRPr="00FC5B50">
          <w:rPr>
            <w:rFonts w:asciiTheme="minorHAnsi" w:eastAsiaTheme="minorEastAsia" w:hAnsiTheme="minorHAnsi" w:cstheme="minorBidi"/>
            <w:kern w:val="2"/>
            <w:lang w:eastAsia="fr-BE"/>
            <w14:ligatures w14:val="standardContextual"/>
          </w:rPr>
          <w:tab/>
        </w:r>
        <w:r w:rsidRPr="00FC5B50">
          <w:rPr>
            <w:rStyle w:val="Lienhypertexte"/>
          </w:rPr>
          <w:t>Journal des travaux</w:t>
        </w:r>
        <w:r w:rsidRPr="00FC5B50">
          <w:rPr>
            <w:webHidden/>
          </w:rPr>
          <w:tab/>
        </w:r>
        <w:r w:rsidRPr="00FC5B50">
          <w:rPr>
            <w:webHidden/>
          </w:rPr>
          <w:fldChar w:fldCharType="begin"/>
        </w:r>
        <w:r w:rsidRPr="00FC5B50">
          <w:rPr>
            <w:webHidden/>
          </w:rPr>
          <w:instrText xml:space="preserve"> PAGEREF _Toc182485255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7C70C712" w14:textId="2B061FA9"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56" w:history="1">
        <w:r w:rsidRPr="00FC5B50">
          <w:rPr>
            <w:rStyle w:val="Lienhypertexte"/>
          </w:rPr>
          <w:t>A4.5</w:t>
        </w:r>
        <w:r w:rsidRPr="00FC5B50">
          <w:rPr>
            <w:rFonts w:asciiTheme="minorHAnsi" w:eastAsiaTheme="minorEastAsia" w:hAnsiTheme="minorHAnsi" w:cstheme="minorBidi"/>
            <w:kern w:val="2"/>
            <w:lang w:eastAsia="fr-BE"/>
            <w14:ligatures w14:val="standardContextual"/>
          </w:rPr>
          <w:tab/>
        </w:r>
        <w:r w:rsidRPr="00FC5B50">
          <w:rPr>
            <w:rStyle w:val="Lienhypertexte"/>
          </w:rPr>
          <w:t>Clauses de réexamen et révision des prix</w:t>
        </w:r>
        <w:r w:rsidRPr="00FC5B50">
          <w:rPr>
            <w:webHidden/>
          </w:rPr>
          <w:tab/>
        </w:r>
        <w:r w:rsidRPr="00FC5B50">
          <w:rPr>
            <w:webHidden/>
          </w:rPr>
          <w:fldChar w:fldCharType="begin"/>
        </w:r>
        <w:r w:rsidRPr="00FC5B50">
          <w:rPr>
            <w:webHidden/>
          </w:rPr>
          <w:instrText xml:space="preserve"> PAGEREF _Toc182485256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0D91FA4C" w14:textId="0EF4CF40"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57" w:history="1">
        <w:r w:rsidRPr="00FC5B50">
          <w:rPr>
            <w:rStyle w:val="Lienhypertexte"/>
          </w:rPr>
          <w:t>A4.6</w:t>
        </w:r>
        <w:r w:rsidRPr="00FC5B50">
          <w:rPr>
            <w:rFonts w:asciiTheme="minorHAnsi" w:eastAsiaTheme="minorEastAsia" w:hAnsiTheme="minorHAnsi" w:cstheme="minorBidi"/>
            <w:kern w:val="2"/>
            <w:lang w:eastAsia="fr-BE"/>
            <w14:ligatures w14:val="standardContextual"/>
          </w:rPr>
          <w:tab/>
        </w:r>
        <w:r w:rsidRPr="00FC5B50">
          <w:rPr>
            <w:rStyle w:val="Lienhypertexte"/>
          </w:rPr>
          <w:t>Contrôle et surveillance du marché</w:t>
        </w:r>
        <w:r w:rsidRPr="00FC5B50">
          <w:rPr>
            <w:webHidden/>
          </w:rPr>
          <w:tab/>
        </w:r>
        <w:r w:rsidRPr="00FC5B50">
          <w:rPr>
            <w:webHidden/>
          </w:rPr>
          <w:fldChar w:fldCharType="begin"/>
        </w:r>
        <w:r w:rsidRPr="00FC5B50">
          <w:rPr>
            <w:webHidden/>
          </w:rPr>
          <w:instrText xml:space="preserve"> PAGEREF _Toc182485257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343BF9B8" w14:textId="2DD11409"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8" w:history="1">
        <w:r w:rsidRPr="00FC5B50">
          <w:rPr>
            <w:rStyle w:val="Lienhypertexte"/>
          </w:rPr>
          <w:t>A4.61</w:t>
        </w:r>
        <w:r w:rsidRPr="00FC5B50">
          <w:rPr>
            <w:rFonts w:asciiTheme="minorHAnsi" w:eastAsiaTheme="minorEastAsia" w:hAnsiTheme="minorHAnsi" w:cstheme="minorBidi"/>
            <w:kern w:val="2"/>
            <w:lang w:eastAsia="fr-BE"/>
            <w14:ligatures w14:val="standardContextual"/>
          </w:rPr>
          <w:tab/>
        </w:r>
        <w:r w:rsidRPr="00FC5B50">
          <w:rPr>
            <w:rStyle w:val="Lienhypertexte"/>
          </w:rPr>
          <w:t>Etendue du contrôle et de la surveillance</w:t>
        </w:r>
        <w:r w:rsidRPr="00FC5B50">
          <w:rPr>
            <w:webHidden/>
          </w:rPr>
          <w:tab/>
        </w:r>
        <w:r w:rsidRPr="00FC5B50">
          <w:rPr>
            <w:webHidden/>
          </w:rPr>
          <w:fldChar w:fldCharType="begin"/>
        </w:r>
        <w:r w:rsidRPr="00FC5B50">
          <w:rPr>
            <w:webHidden/>
          </w:rPr>
          <w:instrText xml:space="preserve"> PAGEREF _Toc182485258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7BE7E5F3" w14:textId="4AC109F7"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59" w:history="1">
        <w:r w:rsidRPr="00FC5B50">
          <w:rPr>
            <w:rStyle w:val="Lienhypertexte"/>
          </w:rPr>
          <w:t>A4.62</w:t>
        </w:r>
        <w:r w:rsidRPr="00FC5B50">
          <w:rPr>
            <w:rFonts w:asciiTheme="minorHAnsi" w:eastAsiaTheme="minorEastAsia" w:hAnsiTheme="minorHAnsi" w:cstheme="minorBidi"/>
            <w:kern w:val="2"/>
            <w:lang w:eastAsia="fr-BE"/>
            <w14:ligatures w14:val="standardContextual"/>
          </w:rPr>
          <w:tab/>
        </w:r>
        <w:r w:rsidRPr="00FC5B50">
          <w:rPr>
            <w:rStyle w:val="Lienhypertexte"/>
          </w:rPr>
          <w:t>Modes de réceptions techniques</w:t>
        </w:r>
        <w:r w:rsidRPr="00FC5B50">
          <w:rPr>
            <w:webHidden/>
          </w:rPr>
          <w:tab/>
        </w:r>
        <w:r w:rsidRPr="00FC5B50">
          <w:rPr>
            <w:webHidden/>
          </w:rPr>
          <w:fldChar w:fldCharType="begin"/>
        </w:r>
        <w:r w:rsidRPr="00FC5B50">
          <w:rPr>
            <w:webHidden/>
          </w:rPr>
          <w:instrText xml:space="preserve"> PAGEREF _Toc182485259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0A6DA0E1" w14:textId="50907DB5"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60" w:history="1">
        <w:r w:rsidRPr="00FC5B50">
          <w:rPr>
            <w:rStyle w:val="Lienhypertexte"/>
          </w:rPr>
          <w:t>A4.62.1</w:t>
        </w:r>
        <w:r w:rsidRPr="00FC5B50">
          <w:rPr>
            <w:rFonts w:asciiTheme="minorHAnsi" w:eastAsiaTheme="minorEastAsia" w:hAnsiTheme="minorHAnsi" w:cstheme="minorBidi"/>
            <w:kern w:val="2"/>
            <w:lang w:eastAsia="fr-BE"/>
            <w14:ligatures w14:val="standardContextual"/>
          </w:rPr>
          <w:tab/>
        </w:r>
        <w:r w:rsidRPr="00FC5B50">
          <w:rPr>
            <w:rStyle w:val="Lienhypertexte"/>
          </w:rPr>
          <w:t>Réception technique préalable</w:t>
        </w:r>
        <w:r w:rsidRPr="00FC5B50">
          <w:rPr>
            <w:webHidden/>
          </w:rPr>
          <w:tab/>
        </w:r>
        <w:r w:rsidRPr="00FC5B50">
          <w:rPr>
            <w:webHidden/>
          </w:rPr>
          <w:fldChar w:fldCharType="begin"/>
        </w:r>
        <w:r w:rsidRPr="00FC5B50">
          <w:rPr>
            <w:webHidden/>
          </w:rPr>
          <w:instrText xml:space="preserve"> PAGEREF _Toc182485260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2AC1861F" w14:textId="1B624FFA"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61" w:history="1">
        <w:r w:rsidRPr="00FC5B50">
          <w:rPr>
            <w:rStyle w:val="Lienhypertexte"/>
          </w:rPr>
          <w:t>A4.62.2</w:t>
        </w:r>
        <w:r w:rsidRPr="00FC5B50">
          <w:rPr>
            <w:rFonts w:asciiTheme="minorHAnsi" w:eastAsiaTheme="minorEastAsia" w:hAnsiTheme="minorHAnsi" w:cstheme="minorBidi"/>
            <w:kern w:val="2"/>
            <w:lang w:eastAsia="fr-BE"/>
            <w14:ligatures w14:val="standardContextual"/>
          </w:rPr>
          <w:tab/>
        </w:r>
        <w:r w:rsidRPr="00FC5B50">
          <w:rPr>
            <w:rStyle w:val="Lienhypertexte"/>
          </w:rPr>
          <w:t>Réception technique a posteriori</w:t>
        </w:r>
        <w:r w:rsidRPr="00FC5B50">
          <w:rPr>
            <w:webHidden/>
          </w:rPr>
          <w:tab/>
        </w:r>
        <w:r w:rsidRPr="00FC5B50">
          <w:rPr>
            <w:webHidden/>
          </w:rPr>
          <w:fldChar w:fldCharType="begin"/>
        </w:r>
        <w:r w:rsidRPr="00FC5B50">
          <w:rPr>
            <w:webHidden/>
          </w:rPr>
          <w:instrText xml:space="preserve"> PAGEREF _Toc182485261 \h </w:instrText>
        </w:r>
        <w:r w:rsidRPr="00FC5B50">
          <w:rPr>
            <w:webHidden/>
          </w:rPr>
        </w:r>
        <w:r w:rsidRPr="00FC5B50">
          <w:rPr>
            <w:webHidden/>
          </w:rPr>
          <w:fldChar w:fldCharType="separate"/>
        </w:r>
        <w:r w:rsidR="00A3466D" w:rsidRPr="00FC5B50">
          <w:rPr>
            <w:webHidden/>
          </w:rPr>
          <w:t>18</w:t>
        </w:r>
        <w:r w:rsidRPr="00FC5B50">
          <w:rPr>
            <w:webHidden/>
          </w:rPr>
          <w:fldChar w:fldCharType="end"/>
        </w:r>
      </w:hyperlink>
    </w:p>
    <w:p w14:paraId="5D431772" w14:textId="73F97F50"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62" w:history="1">
        <w:r w:rsidRPr="00FC5B50">
          <w:rPr>
            <w:rStyle w:val="Lienhypertexte"/>
          </w:rPr>
          <w:t>A4.7</w:t>
        </w:r>
        <w:r w:rsidRPr="00FC5B50">
          <w:rPr>
            <w:rFonts w:asciiTheme="minorHAnsi" w:eastAsiaTheme="minorEastAsia" w:hAnsiTheme="minorHAnsi" w:cstheme="minorBidi"/>
            <w:kern w:val="2"/>
            <w:lang w:eastAsia="fr-BE"/>
            <w14:ligatures w14:val="standardContextual"/>
          </w:rPr>
          <w:tab/>
        </w:r>
        <w:r w:rsidRPr="00FC5B50">
          <w:rPr>
            <w:rStyle w:val="Lienhypertexte"/>
          </w:rPr>
          <w:t>Moyens d'action de l'adjudicateur</w:t>
        </w:r>
        <w:r w:rsidRPr="00FC5B50">
          <w:rPr>
            <w:webHidden/>
          </w:rPr>
          <w:tab/>
        </w:r>
        <w:r w:rsidRPr="00FC5B50">
          <w:rPr>
            <w:webHidden/>
          </w:rPr>
          <w:fldChar w:fldCharType="begin"/>
        </w:r>
        <w:r w:rsidRPr="00FC5B50">
          <w:rPr>
            <w:webHidden/>
          </w:rPr>
          <w:instrText xml:space="preserve"> PAGEREF _Toc182485262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71E7557D" w14:textId="2A806C8A"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63" w:history="1">
        <w:r w:rsidRPr="00FC5B50">
          <w:rPr>
            <w:rStyle w:val="Lienhypertexte"/>
          </w:rPr>
          <w:t>A4.71</w:t>
        </w:r>
        <w:r w:rsidRPr="00FC5B50">
          <w:rPr>
            <w:rFonts w:asciiTheme="minorHAnsi" w:eastAsiaTheme="minorEastAsia" w:hAnsiTheme="minorHAnsi" w:cstheme="minorBidi"/>
            <w:kern w:val="2"/>
            <w:lang w:eastAsia="fr-BE"/>
            <w14:ligatures w14:val="standardContextual"/>
          </w:rPr>
          <w:tab/>
        </w:r>
        <w:r w:rsidRPr="00FC5B50">
          <w:rPr>
            <w:rStyle w:val="Lienhypertexte"/>
          </w:rPr>
          <w:t>Défaut d'exécution et sanctions</w:t>
        </w:r>
        <w:r w:rsidRPr="00FC5B50">
          <w:rPr>
            <w:webHidden/>
          </w:rPr>
          <w:tab/>
        </w:r>
        <w:r w:rsidRPr="00FC5B50">
          <w:rPr>
            <w:webHidden/>
          </w:rPr>
          <w:fldChar w:fldCharType="begin"/>
        </w:r>
        <w:r w:rsidRPr="00FC5B50">
          <w:rPr>
            <w:webHidden/>
          </w:rPr>
          <w:instrText xml:space="preserve"> PAGEREF _Toc182485263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52C79DE3" w14:textId="3062F701"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64" w:history="1">
        <w:r w:rsidRPr="00FC5B50">
          <w:rPr>
            <w:rStyle w:val="Lienhypertexte"/>
          </w:rPr>
          <w:t>A4.72</w:t>
        </w:r>
        <w:r w:rsidRPr="00FC5B50">
          <w:rPr>
            <w:rFonts w:asciiTheme="minorHAnsi" w:eastAsiaTheme="minorEastAsia" w:hAnsiTheme="minorHAnsi" w:cstheme="minorBidi"/>
            <w:kern w:val="2"/>
            <w:lang w:eastAsia="fr-BE"/>
            <w14:ligatures w14:val="standardContextual"/>
          </w:rPr>
          <w:tab/>
        </w:r>
        <w:r w:rsidRPr="00FC5B50">
          <w:rPr>
            <w:rStyle w:val="Lienhypertexte"/>
          </w:rPr>
          <w:t>Pénalités</w:t>
        </w:r>
        <w:r w:rsidRPr="00FC5B50">
          <w:rPr>
            <w:webHidden/>
          </w:rPr>
          <w:tab/>
        </w:r>
        <w:r w:rsidRPr="00FC5B50">
          <w:rPr>
            <w:webHidden/>
          </w:rPr>
          <w:fldChar w:fldCharType="begin"/>
        </w:r>
        <w:r w:rsidRPr="00FC5B50">
          <w:rPr>
            <w:webHidden/>
          </w:rPr>
          <w:instrText xml:space="preserve"> PAGEREF _Toc182485264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4F00E282" w14:textId="32BA38A0"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65" w:history="1">
        <w:r w:rsidRPr="00FC5B50">
          <w:rPr>
            <w:rStyle w:val="Lienhypertexte"/>
          </w:rPr>
          <w:t>A4.73</w:t>
        </w:r>
        <w:r w:rsidRPr="00FC5B50">
          <w:rPr>
            <w:rFonts w:asciiTheme="minorHAnsi" w:eastAsiaTheme="minorEastAsia" w:hAnsiTheme="minorHAnsi" w:cstheme="minorBidi"/>
            <w:kern w:val="2"/>
            <w:lang w:eastAsia="fr-BE"/>
            <w14:ligatures w14:val="standardContextual"/>
          </w:rPr>
          <w:tab/>
        </w:r>
        <w:r w:rsidRPr="00FC5B50">
          <w:rPr>
            <w:rStyle w:val="Lienhypertexte"/>
          </w:rPr>
          <w:t>Amendes pour retard</w:t>
        </w:r>
        <w:r w:rsidRPr="00FC5B50">
          <w:rPr>
            <w:webHidden/>
          </w:rPr>
          <w:tab/>
        </w:r>
        <w:r w:rsidRPr="00FC5B50">
          <w:rPr>
            <w:webHidden/>
          </w:rPr>
          <w:fldChar w:fldCharType="begin"/>
        </w:r>
        <w:r w:rsidRPr="00FC5B50">
          <w:rPr>
            <w:webHidden/>
          </w:rPr>
          <w:instrText xml:space="preserve"> PAGEREF _Toc182485265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6FFE7548" w14:textId="0583DF24"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66" w:history="1">
        <w:r w:rsidRPr="00FC5B50">
          <w:rPr>
            <w:rStyle w:val="Lienhypertexte"/>
          </w:rPr>
          <w:t>A4.8</w:t>
        </w:r>
        <w:r w:rsidRPr="00FC5B50">
          <w:rPr>
            <w:rFonts w:asciiTheme="minorHAnsi" w:eastAsiaTheme="minorEastAsia" w:hAnsiTheme="minorHAnsi" w:cstheme="minorBidi"/>
            <w:kern w:val="2"/>
            <w:lang w:eastAsia="fr-BE"/>
            <w14:ligatures w14:val="standardContextual"/>
          </w:rPr>
          <w:tab/>
        </w:r>
        <w:r w:rsidRPr="00FC5B50">
          <w:rPr>
            <w:rStyle w:val="Lienhypertexte"/>
          </w:rPr>
          <w:t>Fin du marché et attribution de compétences</w:t>
        </w:r>
        <w:r w:rsidRPr="00FC5B50">
          <w:rPr>
            <w:webHidden/>
          </w:rPr>
          <w:tab/>
        </w:r>
        <w:r w:rsidRPr="00FC5B50">
          <w:rPr>
            <w:webHidden/>
          </w:rPr>
          <w:fldChar w:fldCharType="begin"/>
        </w:r>
        <w:r w:rsidRPr="00FC5B50">
          <w:rPr>
            <w:webHidden/>
          </w:rPr>
          <w:instrText xml:space="preserve"> PAGEREF _Toc182485266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0FE6461E" w14:textId="30E50E99"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67" w:history="1">
        <w:r w:rsidRPr="00FC5B50">
          <w:rPr>
            <w:rStyle w:val="Lienhypertexte"/>
          </w:rPr>
          <w:t>A4.81</w:t>
        </w:r>
        <w:r w:rsidRPr="00FC5B50">
          <w:rPr>
            <w:rFonts w:asciiTheme="minorHAnsi" w:eastAsiaTheme="minorEastAsia" w:hAnsiTheme="minorHAnsi" w:cstheme="minorBidi"/>
            <w:kern w:val="2"/>
            <w:lang w:eastAsia="fr-BE"/>
            <w14:ligatures w14:val="standardContextual"/>
          </w:rPr>
          <w:tab/>
        </w:r>
        <w:r w:rsidRPr="00FC5B50">
          <w:rPr>
            <w:rStyle w:val="Lienhypertexte"/>
          </w:rPr>
          <w:t>Réceptions et garanties</w:t>
        </w:r>
        <w:r w:rsidRPr="00FC5B50">
          <w:rPr>
            <w:webHidden/>
          </w:rPr>
          <w:tab/>
        </w:r>
        <w:r w:rsidRPr="00FC5B50">
          <w:rPr>
            <w:webHidden/>
          </w:rPr>
          <w:fldChar w:fldCharType="begin"/>
        </w:r>
        <w:r w:rsidRPr="00FC5B50">
          <w:rPr>
            <w:webHidden/>
          </w:rPr>
          <w:instrText xml:space="preserve"> PAGEREF _Toc182485267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101CA33A" w14:textId="33875B70"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68" w:history="1">
        <w:r w:rsidRPr="00FC5B50">
          <w:rPr>
            <w:rStyle w:val="Lienhypertexte"/>
          </w:rPr>
          <w:t>A4.82</w:t>
        </w:r>
        <w:r w:rsidRPr="00FC5B50">
          <w:rPr>
            <w:rFonts w:asciiTheme="minorHAnsi" w:eastAsiaTheme="minorEastAsia" w:hAnsiTheme="minorHAnsi" w:cstheme="minorBidi"/>
            <w:kern w:val="2"/>
            <w:lang w:eastAsia="fr-BE"/>
            <w14:ligatures w14:val="standardContextual"/>
          </w:rPr>
          <w:tab/>
        </w:r>
        <w:r w:rsidRPr="00FC5B50">
          <w:rPr>
            <w:rStyle w:val="Lienhypertexte"/>
          </w:rPr>
          <w:t>Responsabilité de l’entrepreneur</w:t>
        </w:r>
        <w:r w:rsidRPr="00FC5B50">
          <w:rPr>
            <w:webHidden/>
          </w:rPr>
          <w:tab/>
        </w:r>
        <w:r w:rsidRPr="00FC5B50">
          <w:rPr>
            <w:webHidden/>
          </w:rPr>
          <w:fldChar w:fldCharType="begin"/>
        </w:r>
        <w:r w:rsidRPr="00FC5B50">
          <w:rPr>
            <w:webHidden/>
          </w:rPr>
          <w:instrText xml:space="preserve"> PAGEREF _Toc182485268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35AE8FA2" w14:textId="2426F10D"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69" w:history="1">
        <w:r w:rsidRPr="00FC5B50">
          <w:rPr>
            <w:rStyle w:val="Lienhypertexte"/>
          </w:rPr>
          <w:t>A4.83</w:t>
        </w:r>
        <w:r w:rsidRPr="00FC5B50">
          <w:rPr>
            <w:rFonts w:asciiTheme="minorHAnsi" w:eastAsiaTheme="minorEastAsia" w:hAnsiTheme="minorHAnsi" w:cstheme="minorBidi"/>
            <w:kern w:val="2"/>
            <w:lang w:eastAsia="fr-BE"/>
            <w14:ligatures w14:val="standardContextual"/>
          </w:rPr>
          <w:tab/>
        </w:r>
        <w:r w:rsidRPr="00FC5B50">
          <w:rPr>
            <w:rStyle w:val="Lienhypertexte"/>
          </w:rPr>
          <w:t>Conditions générales de paiement</w:t>
        </w:r>
        <w:r w:rsidRPr="00FC5B50">
          <w:rPr>
            <w:webHidden/>
          </w:rPr>
          <w:tab/>
        </w:r>
        <w:r w:rsidRPr="00FC5B50">
          <w:rPr>
            <w:webHidden/>
          </w:rPr>
          <w:fldChar w:fldCharType="begin"/>
        </w:r>
        <w:r w:rsidRPr="00FC5B50">
          <w:rPr>
            <w:webHidden/>
          </w:rPr>
          <w:instrText xml:space="preserve"> PAGEREF _Toc182485269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04C91019" w14:textId="121A08B2"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70" w:history="1">
        <w:r w:rsidRPr="00FC5B50">
          <w:rPr>
            <w:rStyle w:val="Lienhypertexte"/>
          </w:rPr>
          <w:t>A4.83.1</w:t>
        </w:r>
        <w:r w:rsidRPr="00FC5B50">
          <w:rPr>
            <w:rFonts w:asciiTheme="minorHAnsi" w:eastAsiaTheme="minorEastAsia" w:hAnsiTheme="minorHAnsi" w:cstheme="minorBidi"/>
            <w:kern w:val="2"/>
            <w:lang w:eastAsia="fr-BE"/>
            <w14:ligatures w14:val="standardContextual"/>
          </w:rPr>
          <w:tab/>
        </w:r>
        <w:r w:rsidRPr="00FC5B50">
          <w:rPr>
            <w:rStyle w:val="Lienhypertexte"/>
          </w:rPr>
          <w:t>Avances</w:t>
        </w:r>
        <w:r w:rsidRPr="00FC5B50">
          <w:rPr>
            <w:webHidden/>
          </w:rPr>
          <w:tab/>
        </w:r>
        <w:r w:rsidRPr="00FC5B50">
          <w:rPr>
            <w:webHidden/>
          </w:rPr>
          <w:fldChar w:fldCharType="begin"/>
        </w:r>
        <w:r w:rsidRPr="00FC5B50">
          <w:rPr>
            <w:webHidden/>
          </w:rPr>
          <w:instrText xml:space="preserve"> PAGEREF _Toc182485270 \h </w:instrText>
        </w:r>
        <w:r w:rsidRPr="00FC5B50">
          <w:rPr>
            <w:webHidden/>
          </w:rPr>
        </w:r>
        <w:r w:rsidRPr="00FC5B50">
          <w:rPr>
            <w:webHidden/>
          </w:rPr>
          <w:fldChar w:fldCharType="separate"/>
        </w:r>
        <w:r w:rsidR="00A3466D" w:rsidRPr="00FC5B50">
          <w:rPr>
            <w:webHidden/>
          </w:rPr>
          <w:t>19</w:t>
        </w:r>
        <w:r w:rsidRPr="00FC5B50">
          <w:rPr>
            <w:webHidden/>
          </w:rPr>
          <w:fldChar w:fldCharType="end"/>
        </w:r>
      </w:hyperlink>
    </w:p>
    <w:p w14:paraId="307B452E" w14:textId="392045EC" w:rsidR="00F51684" w:rsidRPr="00FC5B50" w:rsidRDefault="00F51684">
      <w:pPr>
        <w:pStyle w:val="TM6"/>
        <w:tabs>
          <w:tab w:val="left" w:pos="904"/>
          <w:tab w:val="right" w:leader="dot" w:pos="9062"/>
        </w:tabs>
        <w:rPr>
          <w:rFonts w:asciiTheme="minorHAnsi" w:eastAsiaTheme="minorEastAsia" w:hAnsiTheme="minorHAnsi" w:cstheme="minorBidi"/>
          <w:kern w:val="2"/>
          <w:lang w:eastAsia="fr-BE"/>
          <w14:ligatures w14:val="standardContextual"/>
        </w:rPr>
      </w:pPr>
      <w:hyperlink w:anchor="_Toc182485271" w:history="1">
        <w:r w:rsidRPr="00FC5B50">
          <w:rPr>
            <w:rStyle w:val="Lienhypertexte"/>
          </w:rPr>
          <w:t>A4.83.2</w:t>
        </w:r>
        <w:r w:rsidRPr="00FC5B50">
          <w:rPr>
            <w:rFonts w:asciiTheme="minorHAnsi" w:eastAsiaTheme="minorEastAsia" w:hAnsiTheme="minorHAnsi" w:cstheme="minorBidi"/>
            <w:kern w:val="2"/>
            <w:lang w:eastAsia="fr-BE"/>
            <w14:ligatures w14:val="standardContextual"/>
          </w:rPr>
          <w:tab/>
        </w:r>
        <w:r w:rsidRPr="00FC5B50">
          <w:rPr>
            <w:rStyle w:val="Lienhypertexte"/>
          </w:rPr>
          <w:t>Paiements</w:t>
        </w:r>
        <w:r w:rsidRPr="00FC5B50">
          <w:rPr>
            <w:webHidden/>
          </w:rPr>
          <w:tab/>
        </w:r>
        <w:r w:rsidRPr="00FC5B50">
          <w:rPr>
            <w:webHidden/>
          </w:rPr>
          <w:fldChar w:fldCharType="begin"/>
        </w:r>
        <w:r w:rsidRPr="00FC5B50">
          <w:rPr>
            <w:webHidden/>
          </w:rPr>
          <w:instrText xml:space="preserve"> PAGEREF _Toc182485271 \h </w:instrText>
        </w:r>
        <w:r w:rsidRPr="00FC5B50">
          <w:rPr>
            <w:webHidden/>
          </w:rPr>
        </w:r>
        <w:r w:rsidRPr="00FC5B50">
          <w:rPr>
            <w:webHidden/>
          </w:rPr>
          <w:fldChar w:fldCharType="separate"/>
        </w:r>
        <w:r w:rsidR="00A3466D" w:rsidRPr="00FC5B50">
          <w:rPr>
            <w:webHidden/>
          </w:rPr>
          <w:t>21</w:t>
        </w:r>
        <w:r w:rsidRPr="00FC5B50">
          <w:rPr>
            <w:webHidden/>
          </w:rPr>
          <w:fldChar w:fldCharType="end"/>
        </w:r>
      </w:hyperlink>
    </w:p>
    <w:p w14:paraId="0419D519" w14:textId="486EEB3C"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72" w:history="1">
        <w:r w:rsidRPr="00FC5B50">
          <w:rPr>
            <w:rStyle w:val="Lienhypertexte"/>
          </w:rPr>
          <w:t>A4.84</w:t>
        </w:r>
        <w:r w:rsidRPr="00FC5B50">
          <w:rPr>
            <w:rFonts w:asciiTheme="minorHAnsi" w:eastAsiaTheme="minorEastAsia" w:hAnsiTheme="minorHAnsi" w:cstheme="minorBidi"/>
            <w:kern w:val="2"/>
            <w:lang w:eastAsia="fr-BE"/>
            <w14:ligatures w14:val="standardContextual"/>
          </w:rPr>
          <w:tab/>
        </w:r>
        <w:r w:rsidRPr="00FC5B50">
          <w:rPr>
            <w:rStyle w:val="Lienhypertexte"/>
          </w:rPr>
          <w:t>Droit applicable et juridiction compétente</w:t>
        </w:r>
        <w:r w:rsidRPr="00FC5B50">
          <w:rPr>
            <w:webHidden/>
          </w:rPr>
          <w:tab/>
        </w:r>
        <w:r w:rsidRPr="00FC5B50">
          <w:rPr>
            <w:webHidden/>
          </w:rPr>
          <w:fldChar w:fldCharType="begin"/>
        </w:r>
        <w:r w:rsidRPr="00FC5B50">
          <w:rPr>
            <w:webHidden/>
          </w:rPr>
          <w:instrText xml:space="preserve"> PAGEREF _Toc182485272 \h </w:instrText>
        </w:r>
        <w:r w:rsidRPr="00FC5B50">
          <w:rPr>
            <w:webHidden/>
          </w:rPr>
        </w:r>
        <w:r w:rsidRPr="00FC5B50">
          <w:rPr>
            <w:webHidden/>
          </w:rPr>
          <w:fldChar w:fldCharType="separate"/>
        </w:r>
        <w:r w:rsidR="00A3466D" w:rsidRPr="00FC5B50">
          <w:rPr>
            <w:webHidden/>
          </w:rPr>
          <w:t>21</w:t>
        </w:r>
        <w:r w:rsidRPr="00FC5B50">
          <w:rPr>
            <w:webHidden/>
          </w:rPr>
          <w:fldChar w:fldCharType="end"/>
        </w:r>
      </w:hyperlink>
    </w:p>
    <w:p w14:paraId="6E10DC52" w14:textId="479F5C5F" w:rsidR="00F51684" w:rsidRPr="00FC5B50" w:rsidRDefault="00F51684">
      <w:pPr>
        <w:pStyle w:val="TM3"/>
        <w:tabs>
          <w:tab w:val="left" w:pos="459"/>
          <w:tab w:val="right" w:leader="dot" w:pos="9062"/>
        </w:tabs>
        <w:rPr>
          <w:rFonts w:asciiTheme="minorHAnsi" w:eastAsiaTheme="minorEastAsia" w:hAnsiTheme="minorHAnsi" w:cstheme="minorBidi"/>
          <w:smallCaps w:val="0"/>
          <w:kern w:val="2"/>
          <w:lang w:eastAsia="fr-BE"/>
          <w14:ligatures w14:val="standardContextual"/>
        </w:rPr>
      </w:pPr>
      <w:hyperlink w:anchor="_Toc182485273" w:history="1">
        <w:r w:rsidRPr="00FC5B50">
          <w:rPr>
            <w:rStyle w:val="Lienhypertexte"/>
          </w:rPr>
          <w:t>A5</w:t>
        </w:r>
        <w:r w:rsidRPr="00FC5B50">
          <w:rPr>
            <w:rFonts w:asciiTheme="minorHAnsi" w:eastAsiaTheme="minorEastAsia" w:hAnsiTheme="minorHAnsi" w:cstheme="minorBidi"/>
            <w:smallCaps w:val="0"/>
            <w:kern w:val="2"/>
            <w:lang w:eastAsia="fr-BE"/>
            <w14:ligatures w14:val="standardContextual"/>
          </w:rPr>
          <w:tab/>
        </w:r>
        <w:r w:rsidRPr="00FC5B50">
          <w:rPr>
            <w:rStyle w:val="Lienhypertexte"/>
          </w:rPr>
          <w:t>Contenu de l'offre</w:t>
        </w:r>
        <w:r w:rsidRPr="00FC5B50">
          <w:rPr>
            <w:webHidden/>
          </w:rPr>
          <w:tab/>
        </w:r>
        <w:r w:rsidRPr="00FC5B50">
          <w:rPr>
            <w:webHidden/>
          </w:rPr>
          <w:fldChar w:fldCharType="begin"/>
        </w:r>
        <w:r w:rsidRPr="00FC5B50">
          <w:rPr>
            <w:webHidden/>
          </w:rPr>
          <w:instrText xml:space="preserve"> PAGEREF _Toc182485273 \h </w:instrText>
        </w:r>
        <w:r w:rsidRPr="00FC5B50">
          <w:rPr>
            <w:webHidden/>
          </w:rPr>
        </w:r>
        <w:r w:rsidRPr="00FC5B50">
          <w:rPr>
            <w:webHidden/>
          </w:rPr>
          <w:fldChar w:fldCharType="separate"/>
        </w:r>
        <w:r w:rsidR="00A3466D" w:rsidRPr="00FC5B50">
          <w:rPr>
            <w:webHidden/>
          </w:rPr>
          <w:t>22</w:t>
        </w:r>
        <w:r w:rsidRPr="00FC5B50">
          <w:rPr>
            <w:webHidden/>
          </w:rPr>
          <w:fldChar w:fldCharType="end"/>
        </w:r>
      </w:hyperlink>
    </w:p>
    <w:p w14:paraId="17E1377E" w14:textId="7DB6E597" w:rsidR="00F51684" w:rsidRPr="00FC5B50" w:rsidRDefault="00F51684">
      <w:pPr>
        <w:pStyle w:val="TM3"/>
        <w:tabs>
          <w:tab w:val="left" w:pos="459"/>
          <w:tab w:val="right" w:leader="dot" w:pos="9062"/>
        </w:tabs>
        <w:rPr>
          <w:rFonts w:asciiTheme="minorHAnsi" w:eastAsiaTheme="minorEastAsia" w:hAnsiTheme="minorHAnsi" w:cstheme="minorBidi"/>
          <w:smallCaps w:val="0"/>
          <w:kern w:val="2"/>
          <w:lang w:eastAsia="fr-BE"/>
          <w14:ligatures w14:val="standardContextual"/>
        </w:rPr>
      </w:pPr>
      <w:hyperlink w:anchor="_Toc182485274" w:history="1">
        <w:r w:rsidRPr="00FC5B50">
          <w:rPr>
            <w:rStyle w:val="Lienhypertexte"/>
          </w:rPr>
          <w:t>A6</w:t>
        </w:r>
        <w:r w:rsidRPr="00FC5B50">
          <w:rPr>
            <w:rFonts w:asciiTheme="minorHAnsi" w:eastAsiaTheme="minorEastAsia" w:hAnsiTheme="minorHAnsi" w:cstheme="minorBidi"/>
            <w:smallCaps w:val="0"/>
            <w:kern w:val="2"/>
            <w:lang w:eastAsia="fr-BE"/>
            <w14:ligatures w14:val="standardContextual"/>
          </w:rPr>
          <w:tab/>
        </w:r>
        <w:r w:rsidRPr="00FC5B50">
          <w:rPr>
            <w:rStyle w:val="Lienhypertexte"/>
          </w:rPr>
          <w:t>Annexes</w:t>
        </w:r>
        <w:r w:rsidRPr="00FC5B50">
          <w:rPr>
            <w:webHidden/>
          </w:rPr>
          <w:tab/>
        </w:r>
        <w:r w:rsidRPr="00FC5B50">
          <w:rPr>
            <w:webHidden/>
          </w:rPr>
          <w:fldChar w:fldCharType="begin"/>
        </w:r>
        <w:r w:rsidRPr="00FC5B50">
          <w:rPr>
            <w:webHidden/>
          </w:rPr>
          <w:instrText xml:space="preserve"> PAGEREF _Toc182485274 \h </w:instrText>
        </w:r>
        <w:r w:rsidRPr="00FC5B50">
          <w:rPr>
            <w:webHidden/>
          </w:rPr>
        </w:r>
        <w:r w:rsidRPr="00FC5B50">
          <w:rPr>
            <w:webHidden/>
          </w:rPr>
          <w:fldChar w:fldCharType="separate"/>
        </w:r>
        <w:r w:rsidR="00A3466D" w:rsidRPr="00FC5B50">
          <w:rPr>
            <w:webHidden/>
          </w:rPr>
          <w:t>22</w:t>
        </w:r>
        <w:r w:rsidRPr="00FC5B50">
          <w:rPr>
            <w:webHidden/>
          </w:rPr>
          <w:fldChar w:fldCharType="end"/>
        </w:r>
      </w:hyperlink>
    </w:p>
    <w:p w14:paraId="361AA06F" w14:textId="5918499B"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75" w:history="1">
        <w:r w:rsidRPr="00FC5B50">
          <w:rPr>
            <w:rStyle w:val="Lienhypertexte"/>
          </w:rPr>
          <w:t>A6.1</w:t>
        </w:r>
        <w:r w:rsidRPr="00FC5B50">
          <w:rPr>
            <w:rFonts w:asciiTheme="minorHAnsi" w:eastAsiaTheme="minorEastAsia" w:hAnsiTheme="minorHAnsi" w:cstheme="minorBidi"/>
            <w:kern w:val="2"/>
            <w:lang w:eastAsia="fr-BE"/>
            <w14:ligatures w14:val="standardContextual"/>
          </w:rPr>
          <w:tab/>
        </w:r>
        <w:r w:rsidRPr="00FC5B50">
          <w:rPr>
            <w:rStyle w:val="Lienhypertexte"/>
          </w:rPr>
          <w:t>Données à caractère personnel</w:t>
        </w:r>
        <w:r w:rsidRPr="00FC5B50">
          <w:rPr>
            <w:webHidden/>
          </w:rPr>
          <w:tab/>
        </w:r>
        <w:r w:rsidRPr="00FC5B50">
          <w:rPr>
            <w:webHidden/>
          </w:rPr>
          <w:fldChar w:fldCharType="begin"/>
        </w:r>
        <w:r w:rsidRPr="00FC5B50">
          <w:rPr>
            <w:webHidden/>
          </w:rPr>
          <w:instrText xml:space="preserve"> PAGEREF _Toc182485275 \h </w:instrText>
        </w:r>
        <w:r w:rsidRPr="00FC5B50">
          <w:rPr>
            <w:webHidden/>
          </w:rPr>
        </w:r>
        <w:r w:rsidRPr="00FC5B50">
          <w:rPr>
            <w:webHidden/>
          </w:rPr>
          <w:fldChar w:fldCharType="separate"/>
        </w:r>
        <w:r w:rsidR="00A3466D" w:rsidRPr="00FC5B50">
          <w:rPr>
            <w:webHidden/>
          </w:rPr>
          <w:t>22</w:t>
        </w:r>
        <w:r w:rsidRPr="00FC5B50">
          <w:rPr>
            <w:webHidden/>
          </w:rPr>
          <w:fldChar w:fldCharType="end"/>
        </w:r>
      </w:hyperlink>
    </w:p>
    <w:p w14:paraId="36899CFD" w14:textId="2E57F33B" w:rsidR="00F51684" w:rsidRPr="00FC5B50" w:rsidRDefault="00F51684">
      <w:pPr>
        <w:pStyle w:val="TM4"/>
        <w:tabs>
          <w:tab w:val="left" w:pos="626"/>
          <w:tab w:val="right" w:leader="dot" w:pos="9062"/>
        </w:tabs>
        <w:rPr>
          <w:rFonts w:asciiTheme="minorHAnsi" w:eastAsiaTheme="minorEastAsia" w:hAnsiTheme="minorHAnsi" w:cstheme="minorBidi"/>
          <w:kern w:val="2"/>
          <w:lang w:eastAsia="fr-BE"/>
          <w14:ligatures w14:val="standardContextual"/>
        </w:rPr>
      </w:pPr>
      <w:hyperlink w:anchor="_Toc182485276" w:history="1">
        <w:r w:rsidRPr="00FC5B50">
          <w:rPr>
            <w:rStyle w:val="Lienhypertexte"/>
          </w:rPr>
          <w:t>A6.2</w:t>
        </w:r>
        <w:r w:rsidRPr="00FC5B50">
          <w:rPr>
            <w:rFonts w:asciiTheme="minorHAnsi" w:eastAsiaTheme="minorEastAsia" w:hAnsiTheme="minorHAnsi" w:cstheme="minorBidi"/>
            <w:kern w:val="2"/>
            <w:lang w:eastAsia="fr-BE"/>
            <w14:ligatures w14:val="standardContextual"/>
          </w:rPr>
          <w:tab/>
        </w:r>
        <w:r w:rsidRPr="00FC5B50">
          <w:rPr>
            <w:rStyle w:val="Lienhypertexte"/>
          </w:rPr>
          <w:t>Modèles de documents à joindre à l’offre</w:t>
        </w:r>
        <w:r w:rsidRPr="00FC5B50">
          <w:rPr>
            <w:webHidden/>
          </w:rPr>
          <w:tab/>
        </w:r>
        <w:r w:rsidRPr="00FC5B50">
          <w:rPr>
            <w:webHidden/>
          </w:rPr>
          <w:fldChar w:fldCharType="begin"/>
        </w:r>
        <w:r w:rsidRPr="00FC5B50">
          <w:rPr>
            <w:webHidden/>
          </w:rPr>
          <w:instrText xml:space="preserve"> PAGEREF _Toc182485276 \h </w:instrText>
        </w:r>
        <w:r w:rsidRPr="00FC5B50">
          <w:rPr>
            <w:webHidden/>
          </w:rPr>
        </w:r>
        <w:r w:rsidRPr="00FC5B50">
          <w:rPr>
            <w:webHidden/>
          </w:rPr>
          <w:fldChar w:fldCharType="separate"/>
        </w:r>
        <w:r w:rsidR="00A3466D" w:rsidRPr="00FC5B50">
          <w:rPr>
            <w:webHidden/>
          </w:rPr>
          <w:t>22</w:t>
        </w:r>
        <w:r w:rsidRPr="00FC5B50">
          <w:rPr>
            <w:webHidden/>
          </w:rPr>
          <w:fldChar w:fldCharType="end"/>
        </w:r>
      </w:hyperlink>
    </w:p>
    <w:p w14:paraId="58586782" w14:textId="48FE23BD"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77" w:history="1">
        <w:r w:rsidRPr="00FC5B50">
          <w:rPr>
            <w:rStyle w:val="Lienhypertexte"/>
          </w:rPr>
          <w:t>A6.21</w:t>
        </w:r>
        <w:r w:rsidRPr="00FC5B50">
          <w:rPr>
            <w:rFonts w:asciiTheme="minorHAnsi" w:eastAsiaTheme="minorEastAsia" w:hAnsiTheme="minorHAnsi" w:cstheme="minorBidi"/>
            <w:kern w:val="2"/>
            <w:lang w:eastAsia="fr-BE"/>
            <w14:ligatures w14:val="standardContextual"/>
          </w:rPr>
          <w:tab/>
        </w:r>
        <w:r w:rsidRPr="00FC5B50">
          <w:rPr>
            <w:rStyle w:val="Lienhypertexte"/>
          </w:rPr>
          <w:t>Formulaire d’offre</w:t>
        </w:r>
        <w:r w:rsidRPr="00FC5B50">
          <w:rPr>
            <w:webHidden/>
          </w:rPr>
          <w:tab/>
        </w:r>
        <w:r w:rsidRPr="00FC5B50">
          <w:rPr>
            <w:webHidden/>
          </w:rPr>
          <w:fldChar w:fldCharType="begin"/>
        </w:r>
        <w:r w:rsidRPr="00FC5B50">
          <w:rPr>
            <w:webHidden/>
          </w:rPr>
          <w:instrText xml:space="preserve"> PAGEREF _Toc182485277 \h </w:instrText>
        </w:r>
        <w:r w:rsidRPr="00FC5B50">
          <w:rPr>
            <w:webHidden/>
          </w:rPr>
        </w:r>
        <w:r w:rsidRPr="00FC5B50">
          <w:rPr>
            <w:webHidden/>
          </w:rPr>
          <w:fldChar w:fldCharType="separate"/>
        </w:r>
        <w:r w:rsidR="00A3466D" w:rsidRPr="00FC5B50">
          <w:rPr>
            <w:webHidden/>
          </w:rPr>
          <w:t>22</w:t>
        </w:r>
        <w:r w:rsidRPr="00FC5B50">
          <w:rPr>
            <w:webHidden/>
          </w:rPr>
          <w:fldChar w:fldCharType="end"/>
        </w:r>
      </w:hyperlink>
    </w:p>
    <w:p w14:paraId="5287B8A6" w14:textId="231CEA3E" w:rsidR="00F51684" w:rsidRPr="00FC5B50" w:rsidRDefault="00F51684">
      <w:pPr>
        <w:pStyle w:val="TM5"/>
        <w:tabs>
          <w:tab w:val="left" w:pos="737"/>
          <w:tab w:val="right" w:leader="dot" w:pos="9062"/>
        </w:tabs>
        <w:rPr>
          <w:rFonts w:asciiTheme="minorHAnsi" w:eastAsiaTheme="minorEastAsia" w:hAnsiTheme="minorHAnsi" w:cstheme="minorBidi"/>
          <w:kern w:val="2"/>
          <w:lang w:eastAsia="fr-BE"/>
          <w14:ligatures w14:val="standardContextual"/>
        </w:rPr>
      </w:pPr>
      <w:hyperlink w:anchor="_Toc182485278" w:history="1">
        <w:r w:rsidRPr="00FC5B50">
          <w:rPr>
            <w:rStyle w:val="Lienhypertexte"/>
          </w:rPr>
          <w:t>A6.22</w:t>
        </w:r>
        <w:r w:rsidRPr="00FC5B50">
          <w:rPr>
            <w:rFonts w:asciiTheme="minorHAnsi" w:eastAsiaTheme="minorEastAsia" w:hAnsiTheme="minorHAnsi" w:cstheme="minorBidi"/>
            <w:kern w:val="2"/>
            <w:lang w:eastAsia="fr-BE"/>
            <w14:ligatures w14:val="standardContextual"/>
          </w:rPr>
          <w:tab/>
        </w:r>
        <w:r w:rsidRPr="00FC5B50">
          <w:rPr>
            <w:rStyle w:val="Lienhypertexte"/>
          </w:rPr>
          <w:t>Attestation de visite des lieux</w:t>
        </w:r>
        <w:r w:rsidRPr="00FC5B50">
          <w:rPr>
            <w:webHidden/>
          </w:rPr>
          <w:tab/>
        </w:r>
        <w:r w:rsidRPr="00FC5B50">
          <w:rPr>
            <w:webHidden/>
          </w:rPr>
          <w:fldChar w:fldCharType="begin"/>
        </w:r>
        <w:r w:rsidRPr="00FC5B50">
          <w:rPr>
            <w:webHidden/>
          </w:rPr>
          <w:instrText xml:space="preserve"> PAGEREF _Toc182485278 \h </w:instrText>
        </w:r>
        <w:r w:rsidRPr="00FC5B50">
          <w:rPr>
            <w:webHidden/>
          </w:rPr>
        </w:r>
        <w:r w:rsidRPr="00FC5B50">
          <w:rPr>
            <w:webHidden/>
          </w:rPr>
          <w:fldChar w:fldCharType="separate"/>
        </w:r>
        <w:r w:rsidR="00A3466D" w:rsidRPr="00FC5B50">
          <w:rPr>
            <w:webHidden/>
          </w:rPr>
          <w:t>22</w:t>
        </w:r>
        <w:r w:rsidRPr="00FC5B50">
          <w:rPr>
            <w:webHidden/>
          </w:rPr>
          <w:fldChar w:fldCharType="end"/>
        </w:r>
      </w:hyperlink>
    </w:p>
    <w:p w14:paraId="3BC38AA7" w14:textId="77777777" w:rsidR="00EC3C32" w:rsidRPr="00FC5B50" w:rsidRDefault="00000000">
      <w:r w:rsidRPr="00FC5B50">
        <w:fldChar w:fldCharType="end"/>
      </w:r>
    </w:p>
    <w:p w14:paraId="57AAF40B" w14:textId="77777777" w:rsidR="00EC3C32" w:rsidRPr="00FC5B50" w:rsidRDefault="00000000">
      <w:r w:rsidRPr="00FC5B50">
        <w:br w:type="page"/>
      </w:r>
    </w:p>
    <w:p w14:paraId="54613FDB" w14:textId="77777777" w:rsidR="00EC3C32" w:rsidRPr="00FC5B50" w:rsidRDefault="00EC3C32">
      <w:pPr>
        <w:pStyle w:val="StyleTome"/>
      </w:pPr>
      <w:hyperlink r:id="rId8">
        <w:bookmarkStart w:id="0" w:name="_Toc182485193"/>
        <w:r w:rsidRPr="00FC5B50">
          <w:t>A</w:t>
        </w:r>
        <w:r w:rsidRPr="00FC5B50">
          <w:tab/>
          <w:t>TA Clauses administratives</w:t>
        </w:r>
        <w:bookmarkEnd w:id="0"/>
      </w:hyperlink>
    </w:p>
    <w:p w14:paraId="31DBAA0C" w14:textId="77777777" w:rsidR="00EC3C32" w:rsidRPr="00FC5B50" w:rsidRDefault="00EC3C32">
      <w:pPr>
        <w:pStyle w:val="StyleSection"/>
      </w:pPr>
      <w:hyperlink r:id="rId9">
        <w:bookmarkStart w:id="1" w:name="_Toc182485194"/>
        <w:r w:rsidRPr="00FC5B50">
          <w:t>A1</w:t>
        </w:r>
        <w:r w:rsidRPr="00FC5B50">
          <w:tab/>
          <w:t>Dispositions générales</w:t>
        </w:r>
        <w:bookmarkEnd w:id="1"/>
      </w:hyperlink>
    </w:p>
    <w:p w14:paraId="53176101" w14:textId="77777777" w:rsidR="00EC3C32" w:rsidRPr="00FC5B50" w:rsidRDefault="00EC3C32">
      <w:pPr>
        <w:pStyle w:val="StyleTitle"/>
      </w:pPr>
      <w:hyperlink r:id="rId10">
        <w:bookmarkStart w:id="2" w:name="_Toc182485195"/>
        <w:r w:rsidRPr="00FC5B50">
          <w:t>A1.1</w:t>
        </w:r>
        <w:r w:rsidRPr="00FC5B50">
          <w:tab/>
          <w:t>Champ contractuel</w:t>
        </w:r>
        <w:bookmarkEnd w:id="2"/>
      </w:hyperlink>
    </w:p>
    <w:p w14:paraId="42F14A9D" w14:textId="77777777" w:rsidR="00EC3C32" w:rsidRPr="00FC5B50" w:rsidRDefault="00000000">
      <w:pPr>
        <w:pStyle w:val="StyleRubric"/>
      </w:pPr>
      <w:r w:rsidRPr="00FC5B50">
        <w:t>DESCRIPTION</w:t>
      </w:r>
    </w:p>
    <w:p w14:paraId="3DC84E6A" w14:textId="77777777" w:rsidR="00EC3C32" w:rsidRPr="00FC5B50" w:rsidRDefault="00000000">
      <w:pPr>
        <w:ind w:leftChars="400" w:left="800" w:rightChars="100" w:right="200"/>
      </w:pPr>
      <w:r w:rsidRPr="00FC5B50">
        <w:rPr>
          <w:b/>
          <w:u w:val="single"/>
        </w:rPr>
        <w:t>Rappelé comme suit (extrait)</w:t>
      </w:r>
      <w:r w:rsidRPr="00FC5B50">
        <w:rPr>
          <w:b/>
        </w:rPr>
        <w:t xml:space="preserve"> :</w:t>
      </w:r>
    </w:p>
    <w:p w14:paraId="48750921" w14:textId="77777777" w:rsidR="00EC3C32" w:rsidRPr="00FC5B50" w:rsidRDefault="00000000">
      <w:pPr>
        <w:ind w:leftChars="400" w:left="800" w:rightChars="100" w:right="200"/>
      </w:pPr>
      <w:r w:rsidRPr="00FC5B50">
        <w:t xml:space="preserve">Le Cahier des Charges Type Bâtiments - en abrégé « CCTB » - dans sa version 01.12 (publiée en format PDF sur le site portail des bâtiments </w:t>
      </w:r>
      <w:hyperlink r:id="rId11">
        <w:r w:rsidR="00EC3C32" w:rsidRPr="00FC5B50">
          <w:rPr>
            <w:color w:val="0000FF"/>
            <w:u w:val="single"/>
          </w:rPr>
          <w:t>https://batiments.wallonie.be</w:t>
        </w:r>
      </w:hyperlink>
      <w:r w:rsidRPr="00FC5B50">
        <w:t>) fait partie intégrante des documents du marché dont le soumissionnaire doit tenir compte pour rédiger son offre.</w:t>
      </w:r>
    </w:p>
    <w:p w14:paraId="4CEC21E9" w14:textId="77777777" w:rsidR="00EC3C32" w:rsidRPr="00FC5B50" w:rsidRDefault="00000000">
      <w:pPr>
        <w:ind w:leftChars="400" w:left="800" w:rightChars="100" w:right="200"/>
      </w:pPr>
      <w:r w:rsidRPr="00FC5B50">
        <w:t>Le présent cahier spécial des charges - en abrégé « CSC » - prescrit les précisions, compléments et dérogations au CCTB applicables au présent marché.</w:t>
      </w:r>
    </w:p>
    <w:p w14:paraId="19DDC934" w14:textId="77777777" w:rsidR="00EC3C32" w:rsidRPr="00FC5B50" w:rsidRDefault="00000000">
      <w:pPr>
        <w:ind w:leftChars="400" w:left="800" w:rightChars="100" w:right="200"/>
      </w:pPr>
      <w:r w:rsidRPr="00FC5B50">
        <w:t>Sans préjudice des autres éléments, l'attention du soumissionnaire est particulièrement attirée sur les éléments suivants du CCTB :</w:t>
      </w:r>
    </w:p>
    <w:p w14:paraId="6C7C9665" w14:textId="77777777" w:rsidR="00EC3C32" w:rsidRPr="00FC5B50" w:rsidRDefault="00000000">
      <w:pPr>
        <w:numPr>
          <w:ilvl w:val="0"/>
          <w:numId w:val="1"/>
        </w:numPr>
        <w:ind w:leftChars="400" w:left="1160" w:rightChars="100" w:right="200"/>
      </w:pPr>
      <w:r w:rsidRPr="00FC5B50">
        <w:t xml:space="preserve">A1.2 Réglementation et documents de référence </w:t>
      </w:r>
    </w:p>
    <w:p w14:paraId="02A29DFA" w14:textId="77777777" w:rsidR="00EC3C32" w:rsidRPr="00FC5B50" w:rsidRDefault="00000000">
      <w:pPr>
        <w:numPr>
          <w:ilvl w:val="0"/>
          <w:numId w:val="1"/>
        </w:numPr>
        <w:ind w:leftChars="400" w:left="1160" w:rightChars="100" w:right="200"/>
      </w:pPr>
      <w:r w:rsidRPr="00FC5B50">
        <w:t xml:space="preserve">0 T0 Entreprise / Chantier </w:t>
      </w:r>
    </w:p>
    <w:p w14:paraId="339327E8" w14:textId="77777777" w:rsidR="00EC3C32" w:rsidRPr="00FC5B50" w:rsidRDefault="00000000">
      <w:pPr>
        <w:numPr>
          <w:ilvl w:val="0"/>
          <w:numId w:val="1"/>
        </w:numPr>
        <w:ind w:leftChars="400" w:left="1160" w:rightChars="100" w:right="200"/>
      </w:pPr>
      <w:r w:rsidRPr="00FC5B50">
        <w:t xml:space="preserve">00 Introduction / généralités </w:t>
      </w:r>
    </w:p>
    <w:p w14:paraId="2F6ECFF1" w14:textId="77777777" w:rsidR="00EC3C32" w:rsidRPr="00FC5B50" w:rsidRDefault="00000000">
      <w:pPr>
        <w:numPr>
          <w:ilvl w:val="0"/>
          <w:numId w:val="1"/>
        </w:numPr>
        <w:ind w:leftChars="400" w:left="1160" w:rightChars="100" w:right="200"/>
      </w:pPr>
      <w:r w:rsidRPr="00FC5B50">
        <w:t xml:space="preserve">00.1 Préface </w:t>
      </w:r>
    </w:p>
    <w:p w14:paraId="492C272B" w14:textId="77777777" w:rsidR="00EC3C32" w:rsidRPr="00FC5B50" w:rsidRDefault="00000000">
      <w:pPr>
        <w:numPr>
          <w:ilvl w:val="0"/>
          <w:numId w:val="1"/>
        </w:numPr>
        <w:ind w:leftChars="400" w:left="1160" w:rightChars="100" w:right="200"/>
      </w:pPr>
      <w:r w:rsidRPr="00FC5B50">
        <w:t xml:space="preserve">00.2 Principes </w:t>
      </w:r>
    </w:p>
    <w:p w14:paraId="3DE77590" w14:textId="77777777" w:rsidR="00EC3C32" w:rsidRPr="00FC5B50" w:rsidRDefault="00000000">
      <w:pPr>
        <w:numPr>
          <w:ilvl w:val="0"/>
          <w:numId w:val="1"/>
        </w:numPr>
        <w:ind w:leftChars="400" w:left="1160" w:rightChars="100" w:right="200"/>
      </w:pPr>
      <w:r w:rsidRPr="00FC5B50">
        <w:t xml:space="preserve">00.3 Structure &amp; conception </w:t>
      </w:r>
    </w:p>
    <w:p w14:paraId="7395E017" w14:textId="77777777" w:rsidR="00EC3C32" w:rsidRPr="00FC5B50" w:rsidRDefault="00000000">
      <w:pPr>
        <w:numPr>
          <w:ilvl w:val="0"/>
          <w:numId w:val="1"/>
        </w:numPr>
        <w:ind w:leftChars="400" w:left="1160" w:rightChars="100" w:right="200"/>
      </w:pPr>
      <w:r w:rsidRPr="00FC5B50">
        <w:t xml:space="preserve">00.4 Mode d'emploi </w:t>
      </w:r>
    </w:p>
    <w:p w14:paraId="57C2B6D5" w14:textId="77777777" w:rsidR="00EC3C32" w:rsidRPr="00FC5B50" w:rsidRDefault="00000000">
      <w:pPr>
        <w:numPr>
          <w:ilvl w:val="0"/>
          <w:numId w:val="1"/>
        </w:numPr>
        <w:ind w:leftChars="400" w:left="1160" w:rightChars="100" w:right="200"/>
      </w:pPr>
      <w:r w:rsidRPr="00FC5B50">
        <w:t xml:space="preserve">00.5 Terminologie </w:t>
      </w:r>
    </w:p>
    <w:p w14:paraId="63ECF98B" w14:textId="77777777" w:rsidR="00EC3C32" w:rsidRPr="00FC5B50" w:rsidRDefault="00000000">
      <w:pPr>
        <w:numPr>
          <w:ilvl w:val="0"/>
          <w:numId w:val="1"/>
        </w:numPr>
        <w:ind w:leftChars="400" w:left="1160" w:rightChars="100" w:right="200"/>
      </w:pPr>
      <w:r w:rsidRPr="00FC5B50">
        <w:t xml:space="preserve">02.13 Normes de référence </w:t>
      </w:r>
    </w:p>
    <w:commentRangeStart w:id="3"/>
    <w:p w14:paraId="152E467B" w14:textId="77777777" w:rsidR="00EC3C32" w:rsidRPr="00FC5B50" w:rsidRDefault="00000000">
      <w:pPr>
        <w:pStyle w:val="StyleTitle"/>
      </w:pPr>
      <w:r w:rsidRPr="00FC5B50">
        <w:fldChar w:fldCharType="begin"/>
      </w:r>
      <w:r w:rsidRPr="00FC5B50">
        <w:instrText>HYPERLINK "https://batiments.wallonie.be/home/iframe-html.html?destination=&amp;code=A1.2" \h</w:instrText>
      </w:r>
      <w:r w:rsidRPr="00FC5B50">
        <w:fldChar w:fldCharType="separate"/>
      </w:r>
      <w:bookmarkStart w:id="4" w:name="_Toc182485196"/>
      <w:r w:rsidRPr="00FC5B50">
        <w:t>A1.2</w:t>
      </w:r>
      <w:r w:rsidRPr="00FC5B50">
        <w:tab/>
        <w:t>Réglementation et documents de référence</w:t>
      </w:r>
      <w:bookmarkEnd w:id="4"/>
      <w:r w:rsidRPr="00FC5B50">
        <w:fldChar w:fldCharType="end"/>
      </w:r>
      <w:commentRangeEnd w:id="3"/>
      <w:r w:rsidR="00F51684" w:rsidRPr="00FC5B50">
        <w:rPr>
          <w:rStyle w:val="Marquedecommentaire"/>
          <w:rFonts w:ascii="Calibri" w:eastAsia="Calibri" w:hAnsi="Calibri"/>
          <w:b w:val="0"/>
          <w:bCs w:val="0"/>
          <w:i w:val="0"/>
          <w:iCs w:val="0"/>
        </w:rPr>
        <w:commentReference w:id="3"/>
      </w:r>
    </w:p>
    <w:p w14:paraId="2B528F43" w14:textId="77777777" w:rsidR="00EC3C32" w:rsidRPr="00FC5B50" w:rsidRDefault="00000000">
      <w:pPr>
        <w:pStyle w:val="StyleRubric"/>
      </w:pPr>
      <w:r w:rsidRPr="00FC5B50">
        <w:t>DESCRIPTION</w:t>
      </w:r>
    </w:p>
    <w:p w14:paraId="194EC81F" w14:textId="77777777" w:rsidR="00EC3C32" w:rsidRPr="00FC5B50" w:rsidRDefault="00000000">
      <w:pPr>
        <w:ind w:leftChars="400" w:left="800" w:rightChars="100" w:right="200"/>
      </w:pPr>
      <w:r w:rsidRPr="00FC5B50">
        <w:rPr>
          <w:highlight w:val="yellow"/>
        </w:rPr>
        <w:t>{ÉVENTUELLEMENT}</w:t>
      </w:r>
    </w:p>
    <w:p w14:paraId="7E600B60" w14:textId="77777777" w:rsidR="00EC3C32" w:rsidRPr="00FC5B50" w:rsidRDefault="00000000">
      <w:pPr>
        <w:ind w:leftChars="400" w:left="800" w:rightChars="100" w:right="200"/>
      </w:pPr>
      <w:r w:rsidRPr="00FC5B50">
        <w:t>Sont également applicables au présent marché les textes légaux ou réglementaires et les documents suivants : </w:t>
      </w:r>
      <w:r w:rsidRPr="00FC5B50">
        <w:rPr>
          <w:color w:val="FF0000"/>
        </w:rPr>
        <w:t>***</w:t>
      </w:r>
    </w:p>
    <w:commentRangeStart w:id="5"/>
    <w:p w14:paraId="48586A65" w14:textId="77777777" w:rsidR="00EC3C32" w:rsidRPr="00FC5B50" w:rsidRDefault="00000000">
      <w:pPr>
        <w:pStyle w:val="StyleTitle"/>
      </w:pPr>
      <w:r w:rsidRPr="00FC5B50">
        <w:fldChar w:fldCharType="begin"/>
      </w:r>
      <w:r w:rsidRPr="00FC5B50">
        <w:instrText>HYPERLINK "https://batiments.wallonie.be/home/iframe-html.html?destination=&amp;code=A1.3" \h</w:instrText>
      </w:r>
      <w:r w:rsidRPr="00FC5B50">
        <w:fldChar w:fldCharType="separate"/>
      </w:r>
      <w:bookmarkStart w:id="6" w:name="_Toc182485197"/>
      <w:r w:rsidRPr="00FC5B50">
        <w:t>A1.3</w:t>
      </w:r>
      <w:r w:rsidRPr="00FC5B50">
        <w:tab/>
        <w:t>Documents du marché</w:t>
      </w:r>
      <w:bookmarkEnd w:id="6"/>
      <w:r w:rsidRPr="00FC5B50">
        <w:fldChar w:fldCharType="end"/>
      </w:r>
      <w:commentRangeEnd w:id="5"/>
      <w:r w:rsidR="00F51684" w:rsidRPr="00FC5B50">
        <w:rPr>
          <w:rStyle w:val="Marquedecommentaire"/>
          <w:rFonts w:ascii="Calibri" w:eastAsia="Calibri" w:hAnsi="Calibri"/>
          <w:b w:val="0"/>
          <w:bCs w:val="0"/>
          <w:i w:val="0"/>
          <w:iCs w:val="0"/>
        </w:rPr>
        <w:commentReference w:id="5"/>
      </w:r>
    </w:p>
    <w:p w14:paraId="02F68CB2" w14:textId="77777777" w:rsidR="00EC3C32" w:rsidRPr="00FC5B50" w:rsidRDefault="00000000">
      <w:pPr>
        <w:pStyle w:val="StyleRubric"/>
      </w:pPr>
      <w:r w:rsidRPr="00FC5B50">
        <w:t>DESCRIPTION</w:t>
      </w:r>
    </w:p>
    <w:p w14:paraId="478040A3" w14:textId="77777777" w:rsidR="00EC3C32" w:rsidRPr="00FC5B50" w:rsidRDefault="00000000">
      <w:pPr>
        <w:ind w:leftChars="400" w:left="800" w:rightChars="100" w:right="200"/>
      </w:pPr>
      <w:r w:rsidRPr="00FC5B50">
        <w:t>Les documents du marché sont constitués des éléments suivants :</w:t>
      </w:r>
    </w:p>
    <w:p w14:paraId="1E3C7AFF" w14:textId="77777777" w:rsidR="00EC3C32" w:rsidRPr="00FC5B50" w:rsidRDefault="00000000">
      <w:pPr>
        <w:numPr>
          <w:ilvl w:val="0"/>
          <w:numId w:val="2"/>
        </w:numPr>
        <w:ind w:leftChars="400" w:left="1160" w:rightChars="100" w:right="200"/>
      </w:pPr>
      <w:r w:rsidRPr="00FC5B50">
        <w:t xml:space="preserve">le cahier spécial des charges (CSC) et les métrés ; </w:t>
      </w:r>
    </w:p>
    <w:p w14:paraId="11474196" w14:textId="77777777" w:rsidR="00EC3C32" w:rsidRPr="00FC5B50" w:rsidRDefault="00000000">
      <w:pPr>
        <w:numPr>
          <w:ilvl w:val="0"/>
          <w:numId w:val="2"/>
        </w:numPr>
        <w:ind w:leftChars="400" w:left="1160" w:rightChars="100" w:right="200"/>
      </w:pPr>
      <w:r w:rsidRPr="00FC5B50">
        <w:t xml:space="preserve">le formulaire d'offre ;  </w:t>
      </w:r>
    </w:p>
    <w:p w14:paraId="75ABCCC3" w14:textId="77777777" w:rsidR="00EC3C32" w:rsidRPr="00FC5B50" w:rsidRDefault="00000000">
      <w:pPr>
        <w:numPr>
          <w:ilvl w:val="0"/>
          <w:numId w:val="2"/>
        </w:numPr>
        <w:ind w:leftChars="400" w:left="1160" w:rightChars="100" w:right="200"/>
      </w:pPr>
      <w:r w:rsidRPr="00FC5B50">
        <w:t xml:space="preserve">le métré récapitulatif ;  </w:t>
      </w:r>
    </w:p>
    <w:p w14:paraId="5ADB5AA9" w14:textId="77777777" w:rsidR="00EC3C32" w:rsidRPr="00FC5B50" w:rsidRDefault="00000000">
      <w:pPr>
        <w:numPr>
          <w:ilvl w:val="0"/>
          <w:numId w:val="2"/>
        </w:numPr>
        <w:ind w:leftChars="400" w:left="1160" w:rightChars="100" w:right="200"/>
      </w:pPr>
      <w:r w:rsidRPr="00FC5B50">
        <w:t xml:space="preserve">l'avis de marché ou l'invitation à remettre offre ;  </w:t>
      </w:r>
    </w:p>
    <w:p w14:paraId="2C31EF1F" w14:textId="77777777" w:rsidR="00EC3C32" w:rsidRPr="00FC5B50" w:rsidRDefault="00000000">
      <w:pPr>
        <w:numPr>
          <w:ilvl w:val="0"/>
          <w:numId w:val="2"/>
        </w:numPr>
        <w:ind w:leftChars="400" w:left="1160" w:rightChars="100" w:right="200"/>
      </w:pPr>
      <w:r w:rsidRPr="00FC5B50">
        <w:t xml:space="preserve">les modèles de documents à annexer à l'offre ;  </w:t>
      </w:r>
    </w:p>
    <w:p w14:paraId="12AF370E" w14:textId="77777777" w:rsidR="00EC3C32" w:rsidRPr="00FC5B50" w:rsidRDefault="00000000">
      <w:pPr>
        <w:numPr>
          <w:ilvl w:val="0"/>
          <w:numId w:val="2"/>
        </w:numPr>
        <w:ind w:leftChars="400" w:left="1160" w:rightChars="100" w:right="200"/>
      </w:pPr>
      <w:r w:rsidRPr="00FC5B50">
        <w:t>les plans joints au CSC :</w:t>
      </w:r>
      <w:r w:rsidRPr="00FC5B50">
        <w:cr/>
        <w:t xml:space="preserve">. N° </w:t>
      </w:r>
      <w:r w:rsidRPr="00FC5B50">
        <w:rPr>
          <w:color w:val="FF0000"/>
        </w:rPr>
        <w:t>***</w:t>
      </w:r>
      <w:r w:rsidRPr="00FC5B50">
        <w:t xml:space="preserve"> - Désignation </w:t>
      </w:r>
      <w:r w:rsidRPr="00FC5B50">
        <w:rPr>
          <w:color w:val="FF0000"/>
        </w:rPr>
        <w:t>***</w:t>
      </w:r>
      <w:r w:rsidRPr="00FC5B50">
        <w:t> </w:t>
      </w:r>
      <w:r w:rsidRPr="00FC5B50">
        <w:cr/>
        <w:t xml:space="preserve">. N° </w:t>
      </w:r>
      <w:r w:rsidRPr="00FC5B50">
        <w:rPr>
          <w:color w:val="FF0000"/>
        </w:rPr>
        <w:t>***</w:t>
      </w:r>
      <w:r w:rsidRPr="00FC5B50">
        <w:t xml:space="preserve"> - Désignation </w:t>
      </w:r>
      <w:r w:rsidRPr="00FC5B50">
        <w:rPr>
          <w:color w:val="FF0000"/>
        </w:rPr>
        <w:t>***</w:t>
      </w:r>
      <w:r w:rsidRPr="00FC5B50">
        <w:t xml:space="preserve">  </w:t>
      </w:r>
    </w:p>
    <w:p w14:paraId="66DFCFCD" w14:textId="77777777" w:rsidR="00EC3C32" w:rsidRPr="00FC5B50" w:rsidRDefault="00000000">
      <w:pPr>
        <w:numPr>
          <w:ilvl w:val="0"/>
          <w:numId w:val="2"/>
        </w:numPr>
        <w:ind w:leftChars="400" w:left="1160" w:rightChars="100" w:right="200"/>
      </w:pPr>
      <w:r w:rsidRPr="00FC5B50">
        <w:t xml:space="preserve">les essais de sol : </w:t>
      </w:r>
      <w:r w:rsidRPr="00FC5B50">
        <w:rPr>
          <w:color w:val="FF0000"/>
        </w:rPr>
        <w:t>aucun essai de sol n’a été réalisé</w:t>
      </w:r>
      <w:r w:rsidRPr="00FC5B50">
        <w:t xml:space="preserve"> (par défaut)</w:t>
      </w:r>
      <w:r w:rsidRPr="00FC5B50">
        <w:rPr>
          <w:color w:val="FF0000"/>
        </w:rPr>
        <w:t xml:space="preserve"> / des essais de sol ont été réalisés et leur rapport est joint au CSC</w:t>
      </w:r>
      <w:r w:rsidRPr="00FC5B50">
        <w:t xml:space="preserve"> </w:t>
      </w:r>
    </w:p>
    <w:p w14:paraId="3333E2C2" w14:textId="77777777" w:rsidR="00EC3C32" w:rsidRPr="00FC5B50" w:rsidRDefault="00000000">
      <w:pPr>
        <w:numPr>
          <w:ilvl w:val="0"/>
          <w:numId w:val="2"/>
        </w:numPr>
        <w:ind w:leftChars="400" w:left="1160" w:rightChars="100" w:right="200"/>
      </w:pPr>
      <w:r w:rsidRPr="00FC5B50">
        <w:t xml:space="preserve">le plan de situation des câbles et canalisations situés dans la zone des travaux : </w:t>
      </w:r>
      <w:r w:rsidRPr="00FC5B50">
        <w:rPr>
          <w:color w:val="FF0000"/>
        </w:rPr>
        <w:t>inexistant</w:t>
      </w:r>
      <w:r w:rsidRPr="00FC5B50">
        <w:t xml:space="preserve"> (par défaut) </w:t>
      </w:r>
      <w:r w:rsidRPr="00FC5B50">
        <w:rPr>
          <w:color w:val="FF0000"/>
        </w:rPr>
        <w:t>/ Plan N°*** - Désignation *** joint au CSC </w:t>
      </w:r>
      <w:r w:rsidRPr="00FC5B50">
        <w:t xml:space="preserve"> </w:t>
      </w:r>
    </w:p>
    <w:p w14:paraId="688F0CE8" w14:textId="77777777" w:rsidR="00EC3C32" w:rsidRPr="00FC5B50" w:rsidRDefault="00000000">
      <w:pPr>
        <w:numPr>
          <w:ilvl w:val="0"/>
          <w:numId w:val="2"/>
        </w:numPr>
        <w:ind w:leftChars="400" w:left="1160" w:rightChars="100" w:right="200"/>
      </w:pPr>
      <w:r w:rsidRPr="00FC5B50">
        <w:t xml:space="preserve">l'inventaire amiante : </w:t>
      </w:r>
      <w:r w:rsidRPr="00FC5B50">
        <w:rPr>
          <w:color w:val="FF0000"/>
        </w:rPr>
        <w:t>inexistant</w:t>
      </w:r>
      <w:r w:rsidRPr="00FC5B50">
        <w:t xml:space="preserve"> (par défaut) </w:t>
      </w:r>
      <w:r w:rsidRPr="00FC5B50">
        <w:rPr>
          <w:color w:val="FF0000"/>
        </w:rPr>
        <w:t>/ N°*** - Désignation *** joint au CSC</w:t>
      </w:r>
      <w:r w:rsidRPr="00FC5B50">
        <w:t xml:space="preserve">  </w:t>
      </w:r>
    </w:p>
    <w:p w14:paraId="52EF17B7" w14:textId="77777777" w:rsidR="00EC3C32" w:rsidRPr="00FC5B50" w:rsidRDefault="00000000">
      <w:pPr>
        <w:numPr>
          <w:ilvl w:val="0"/>
          <w:numId w:val="2"/>
        </w:numPr>
        <w:ind w:leftChars="400" w:left="1160" w:rightChars="100" w:right="200"/>
      </w:pPr>
      <w:r w:rsidRPr="00FC5B50">
        <w:t xml:space="preserve">l'inventaire Déchets – Matériaux : </w:t>
      </w:r>
      <w:r w:rsidRPr="00FC5B50">
        <w:rPr>
          <w:color w:val="FF0000"/>
        </w:rPr>
        <w:t>inexistant</w:t>
      </w:r>
      <w:r w:rsidRPr="00FC5B50">
        <w:t xml:space="preserve"> (par défaut) </w:t>
      </w:r>
      <w:r w:rsidRPr="00FC5B50">
        <w:rPr>
          <w:color w:val="FF0000"/>
        </w:rPr>
        <w:t>/ N°*** - Désignation *** joint au CSC</w:t>
      </w:r>
      <w:r w:rsidRPr="00FC5B50">
        <w:t xml:space="preserve">  </w:t>
      </w:r>
    </w:p>
    <w:p w14:paraId="396DB5DA" w14:textId="77777777" w:rsidR="00EC3C32" w:rsidRPr="00FC5B50" w:rsidRDefault="00000000">
      <w:pPr>
        <w:numPr>
          <w:ilvl w:val="0"/>
          <w:numId w:val="2"/>
        </w:numPr>
        <w:ind w:leftChars="400" w:left="1160" w:rightChars="100" w:right="200"/>
      </w:pPr>
      <w:r w:rsidRPr="00FC5B50">
        <w:t xml:space="preserve">le plan de sécurité et de santé qui contient le modèle de formulaire à annexer à l’offre : </w:t>
      </w:r>
      <w:r w:rsidRPr="00FC5B50">
        <w:rPr>
          <w:color w:val="FF0000"/>
        </w:rPr>
        <w:t>pas d’application</w:t>
      </w:r>
      <w:r w:rsidRPr="00FC5B50">
        <w:t xml:space="preserve"> (par défaut) </w:t>
      </w:r>
      <w:r w:rsidRPr="00FC5B50">
        <w:rPr>
          <w:color w:val="FF0000"/>
        </w:rPr>
        <w:t>/ N°*** - Désignation *** joint au CSC </w:t>
      </w:r>
      <w:r w:rsidRPr="00FC5B50">
        <w:t xml:space="preserve"> </w:t>
      </w:r>
    </w:p>
    <w:p w14:paraId="40E63507" w14:textId="77777777" w:rsidR="00EC3C32" w:rsidRPr="00FC5B50" w:rsidRDefault="00000000">
      <w:pPr>
        <w:numPr>
          <w:ilvl w:val="0"/>
          <w:numId w:val="2"/>
        </w:numPr>
        <w:ind w:leftChars="400" w:left="1160" w:rightChars="100" w:right="200"/>
      </w:pPr>
      <w:r w:rsidRPr="00FC5B50">
        <w:rPr>
          <w:color w:val="FF0000"/>
        </w:rPr>
        <w:t>***</w:t>
      </w:r>
      <w:r w:rsidRPr="00FC5B50">
        <w:t xml:space="preserve"> </w:t>
      </w:r>
    </w:p>
    <w:p w14:paraId="3A2383C0" w14:textId="77777777" w:rsidR="00EC3C32" w:rsidRPr="00FC5B50" w:rsidRDefault="00EC3C32">
      <w:pPr>
        <w:pStyle w:val="StyleTitle"/>
      </w:pPr>
      <w:hyperlink r:id="rId16">
        <w:bookmarkStart w:id="7" w:name="_Toc182485198"/>
        <w:r w:rsidRPr="00FC5B50">
          <w:t>A1.4</w:t>
        </w:r>
        <w:r w:rsidRPr="00FC5B50">
          <w:tab/>
          <w:t>Définitions</w:t>
        </w:r>
        <w:bookmarkEnd w:id="7"/>
      </w:hyperlink>
    </w:p>
    <w:commentRangeStart w:id="8"/>
    <w:p w14:paraId="7F82225B" w14:textId="77777777" w:rsidR="00EC3C32" w:rsidRPr="00FC5B50" w:rsidRDefault="00000000">
      <w:pPr>
        <w:pStyle w:val="StyleTitle"/>
      </w:pPr>
      <w:r w:rsidRPr="00FC5B50">
        <w:fldChar w:fldCharType="begin"/>
      </w:r>
      <w:r w:rsidRPr="00FC5B50">
        <w:instrText>HYPERLINK "https://batiments.wallonie.be/home/iframe-html.html?destination=&amp;code=A1.5" \h</w:instrText>
      </w:r>
      <w:r w:rsidRPr="00FC5B50">
        <w:fldChar w:fldCharType="separate"/>
      </w:r>
      <w:bookmarkStart w:id="9" w:name="_Toc182485199"/>
      <w:r w:rsidRPr="00FC5B50">
        <w:t>A1.5</w:t>
      </w:r>
      <w:r w:rsidRPr="00FC5B50">
        <w:tab/>
        <w:t>Dérogations</w:t>
      </w:r>
      <w:bookmarkEnd w:id="9"/>
      <w:r w:rsidRPr="00FC5B50">
        <w:fldChar w:fldCharType="end"/>
      </w:r>
      <w:commentRangeEnd w:id="8"/>
      <w:r w:rsidR="00F51684" w:rsidRPr="00FC5B50">
        <w:rPr>
          <w:rStyle w:val="Marquedecommentaire"/>
          <w:rFonts w:ascii="Calibri" w:eastAsia="Calibri" w:hAnsi="Calibri"/>
          <w:b w:val="0"/>
          <w:bCs w:val="0"/>
          <w:i w:val="0"/>
          <w:iCs w:val="0"/>
        </w:rPr>
        <w:commentReference w:id="8"/>
      </w:r>
    </w:p>
    <w:p w14:paraId="3E6CF372" w14:textId="77777777" w:rsidR="00EC3C32" w:rsidRPr="00FC5B50" w:rsidRDefault="00000000">
      <w:pPr>
        <w:pStyle w:val="StyleRubric"/>
      </w:pPr>
      <w:r w:rsidRPr="00FC5B50">
        <w:t>DESCRIPTION</w:t>
      </w:r>
    </w:p>
    <w:p w14:paraId="74C435F3" w14:textId="77777777" w:rsidR="00EC3C32" w:rsidRPr="00FC5B50" w:rsidRDefault="00000000">
      <w:pPr>
        <w:ind w:leftChars="400" w:left="800" w:rightChars="100" w:right="200"/>
      </w:pPr>
      <w:r w:rsidRPr="00FC5B50">
        <w:rPr>
          <w:b/>
        </w:rPr>
        <w:t>I. DÉROGATIONS AUX RÈGLES GÉNÉRALES D'EXÉCUTION</w:t>
      </w:r>
    </w:p>
    <w:p w14:paraId="2656ADCE" w14:textId="77777777" w:rsidR="00EC3C32" w:rsidRPr="00FC5B50" w:rsidRDefault="00000000">
      <w:pPr>
        <w:ind w:leftChars="400" w:left="800" w:rightChars="100" w:right="200"/>
      </w:pPr>
      <w:r w:rsidRPr="00FC5B50">
        <w:rPr>
          <w:b/>
        </w:rPr>
        <w:t>Outre les dérogations prévues par le CCTB aux règles générales d'exécution, le présent marché</w:t>
      </w:r>
      <w:r w:rsidRPr="00FC5B50">
        <w:t> </w:t>
      </w:r>
      <w:r w:rsidRPr="00FC5B50">
        <w:rPr>
          <w:b/>
          <w:color w:val="FF0000"/>
        </w:rPr>
        <w:t>ne déroge pas aux autres dispositions de l’</w:t>
      </w:r>
      <w:r w:rsidRPr="00FC5B50">
        <w:t xml:space="preserve">[AR 2013-01-14] (par défaut) </w:t>
      </w:r>
      <w:r w:rsidRPr="00FC5B50">
        <w:rPr>
          <w:color w:val="FF0000"/>
        </w:rPr>
        <w:t xml:space="preserve">/ </w:t>
      </w:r>
      <w:r w:rsidRPr="00FC5B50">
        <w:rPr>
          <w:b/>
          <w:color w:val="FF0000"/>
        </w:rPr>
        <w:t>déroge aux dispositions suivantes de l’</w:t>
      </w:r>
      <w:r w:rsidRPr="00FC5B50">
        <w:t>[AR 2013-01-14]</w:t>
      </w:r>
      <w:r w:rsidRPr="00FC5B50">
        <w:rPr>
          <w:color w:val="FF0000"/>
        </w:rPr>
        <w:t>, le cas échéant assortie d'une motivation formelle conformément à l’article 9, §4 dudit arrêté</w:t>
      </w:r>
      <w:r w:rsidRPr="00FC5B50">
        <w:t> :</w:t>
      </w:r>
    </w:p>
    <w:p w14:paraId="66567B7F" w14:textId="77777777" w:rsidR="00EC3C32" w:rsidRPr="00FC5B50" w:rsidRDefault="00000000">
      <w:pPr>
        <w:ind w:leftChars="400" w:left="800" w:rightChars="100" w:right="200"/>
      </w:pPr>
      <w:r w:rsidRPr="00FC5B50">
        <w:t xml:space="preserve">- article </w:t>
      </w:r>
      <w:r w:rsidRPr="00FC5B50">
        <w:rPr>
          <w:color w:val="FF0000"/>
        </w:rPr>
        <w:t>***</w:t>
      </w:r>
      <w:r w:rsidRPr="00FC5B50">
        <w:t xml:space="preserve"> : </w:t>
      </w:r>
      <w:r w:rsidRPr="00FC5B50">
        <w:rPr>
          <w:color w:val="FF0000"/>
        </w:rPr>
        <w:t>***</w:t>
      </w:r>
      <w:r w:rsidRPr="00FC5B50">
        <w:t xml:space="preserve"> ; </w:t>
      </w:r>
      <w:r w:rsidRPr="00FC5B50">
        <w:rPr>
          <w:color w:val="FF0000"/>
        </w:rPr>
        <w:t>sans / sous</w:t>
      </w:r>
      <w:r w:rsidRPr="00FC5B50">
        <w:t xml:space="preserve"> condition de motivation formelle ; </w:t>
      </w:r>
      <w:r w:rsidRPr="00FC5B50">
        <w:cr/>
        <w:t xml:space="preserve">- article </w:t>
      </w:r>
      <w:r w:rsidRPr="00FC5B50">
        <w:rPr>
          <w:color w:val="FF0000"/>
        </w:rPr>
        <w:t>***</w:t>
      </w:r>
      <w:r w:rsidRPr="00FC5B50">
        <w:t xml:space="preserve"> : </w:t>
      </w:r>
      <w:r w:rsidRPr="00FC5B50">
        <w:rPr>
          <w:color w:val="FF0000"/>
        </w:rPr>
        <w:t>***</w:t>
      </w:r>
      <w:r w:rsidRPr="00FC5B50">
        <w:t xml:space="preserve"> ; </w:t>
      </w:r>
      <w:r w:rsidRPr="00FC5B50">
        <w:rPr>
          <w:color w:val="FF0000"/>
        </w:rPr>
        <w:t>sans / sous</w:t>
      </w:r>
      <w:r w:rsidRPr="00FC5B50">
        <w:t xml:space="preserve"> condition de motivation formelle.</w:t>
      </w:r>
    </w:p>
    <w:p w14:paraId="1ECC91CD" w14:textId="77777777" w:rsidR="00EC3C32" w:rsidRPr="00FC5B50" w:rsidRDefault="00000000">
      <w:pPr>
        <w:ind w:leftChars="400" w:left="800" w:rightChars="100" w:right="200"/>
      </w:pPr>
      <w:r w:rsidRPr="00FC5B50">
        <w:t> </w:t>
      </w:r>
    </w:p>
    <w:p w14:paraId="29023712" w14:textId="77777777" w:rsidR="00EC3C32" w:rsidRPr="00FC5B50" w:rsidRDefault="00000000">
      <w:pPr>
        <w:ind w:leftChars="400" w:left="800" w:rightChars="100" w:right="200"/>
      </w:pPr>
      <w:r w:rsidRPr="00FC5B50">
        <w:rPr>
          <w:b/>
        </w:rPr>
        <w:t>II. DÉROGATIONS AUX CLAUSES ADMINISTRATIVES DU CCTB</w:t>
      </w:r>
    </w:p>
    <w:p w14:paraId="21609FA9" w14:textId="77777777" w:rsidR="00393E45" w:rsidRPr="00FC5B50" w:rsidRDefault="00393E45" w:rsidP="00393E45">
      <w:pPr>
        <w:ind w:leftChars="400" w:left="800" w:rightChars="100" w:right="200"/>
      </w:pPr>
      <w:r w:rsidRPr="00FC5B50">
        <w:t>Le présent marché déroge aux dispositions suivantes du Tome A du CCTB :</w:t>
      </w:r>
    </w:p>
    <w:p w14:paraId="04A5D9D8" w14:textId="77777777" w:rsidR="00393E45" w:rsidRPr="00FC5B50" w:rsidRDefault="00393E45" w:rsidP="00393E45">
      <w:pPr>
        <w:ind w:leftChars="400" w:left="800" w:rightChars="100" w:right="200"/>
      </w:pPr>
      <w:r w:rsidRPr="00FC5B50">
        <w:t>- A4.5 Clauses de réexamen et révision des prix et A4.83.2 Paiements : par dérogation à la disposition concernant les périodes de facturation, est applicable au présent marché la disposition qui les aligne sur les mois du calendrier.  Cette dérogation est motivée par la décision du GT juridique du CCTB de s'aligner sur l'usage ;</w:t>
      </w:r>
    </w:p>
    <w:p w14:paraId="68D481DB" w14:textId="48C33A71" w:rsidR="00EC3C32" w:rsidRPr="00FC5B50" w:rsidRDefault="00000000" w:rsidP="00393E45">
      <w:pPr>
        <w:ind w:leftChars="400" w:left="800" w:rightChars="100" w:right="200"/>
      </w:pPr>
      <w:r w:rsidRPr="00FC5B50">
        <w:t xml:space="preserve">- </w:t>
      </w:r>
      <w:r w:rsidRPr="00FC5B50">
        <w:rPr>
          <w:rFonts w:ascii="Arial" w:hAnsi="Arial"/>
          <w:b/>
          <w:color w:val="FF0000"/>
        </w:rPr>
        <w:t>***</w:t>
      </w:r>
      <w:r w:rsidRPr="00FC5B50">
        <w:t xml:space="preserve">(index + titre de l’élément concerné) : par dérogation à la disposition </w:t>
      </w:r>
      <w:r w:rsidRPr="00FC5B50">
        <w:rPr>
          <w:rFonts w:ascii="Arial" w:hAnsi="Arial"/>
          <w:color w:val="FF0000"/>
        </w:rPr>
        <w:t>***</w:t>
      </w:r>
      <w:r w:rsidRPr="00FC5B50">
        <w:t xml:space="preserve">, est applicable au présent marché la disposition </w:t>
      </w:r>
      <w:r w:rsidRPr="00FC5B50">
        <w:rPr>
          <w:rFonts w:ascii="Arial" w:hAnsi="Arial"/>
          <w:color w:val="FF0000"/>
        </w:rPr>
        <w:t>***</w:t>
      </w:r>
      <w:r w:rsidRPr="00FC5B50">
        <w:t xml:space="preserve">.  Cette dérogation est motivée par </w:t>
      </w:r>
      <w:r w:rsidRPr="00FC5B50">
        <w:rPr>
          <w:rFonts w:ascii="Arial" w:hAnsi="Arial"/>
          <w:color w:val="FF0000"/>
        </w:rPr>
        <w:t>***</w:t>
      </w:r>
      <w:r w:rsidRPr="00FC5B50">
        <w:t>.</w:t>
      </w:r>
    </w:p>
    <w:commentRangeStart w:id="10"/>
    <w:p w14:paraId="71F77903" w14:textId="77777777" w:rsidR="00EC3C32" w:rsidRPr="00FC5B50" w:rsidRDefault="00000000">
      <w:pPr>
        <w:pStyle w:val="StyleTitle"/>
      </w:pPr>
      <w:r w:rsidRPr="00FC5B50">
        <w:fldChar w:fldCharType="begin"/>
      </w:r>
      <w:r w:rsidRPr="00FC5B50">
        <w:instrText>HYPERLINK "https://batiments.wallonie.be/home/iframe-html.html?destination=&amp;code=A1.6" \h</w:instrText>
      </w:r>
      <w:r w:rsidRPr="00FC5B50">
        <w:fldChar w:fldCharType="separate"/>
      </w:r>
      <w:bookmarkStart w:id="11" w:name="_Toc182485200"/>
      <w:r w:rsidRPr="00FC5B50">
        <w:t>A1.6</w:t>
      </w:r>
      <w:r w:rsidRPr="00FC5B50">
        <w:tab/>
        <w:t>Adjudicateur, auteurs de projet, conseillers et personnes de contact</w:t>
      </w:r>
      <w:bookmarkEnd w:id="11"/>
      <w:r w:rsidRPr="00FC5B50">
        <w:fldChar w:fldCharType="end"/>
      </w:r>
      <w:commentRangeEnd w:id="10"/>
      <w:r w:rsidR="00F51684" w:rsidRPr="00FC5B50">
        <w:rPr>
          <w:rStyle w:val="Marquedecommentaire"/>
          <w:rFonts w:ascii="Calibri" w:eastAsia="Calibri" w:hAnsi="Calibri"/>
          <w:b w:val="0"/>
          <w:bCs w:val="0"/>
          <w:i w:val="0"/>
          <w:iCs w:val="0"/>
        </w:rPr>
        <w:commentReference w:id="10"/>
      </w:r>
    </w:p>
    <w:p w14:paraId="3DEA54F6" w14:textId="77777777" w:rsidR="00EC3C32" w:rsidRPr="00FC5B50" w:rsidRDefault="00000000">
      <w:pPr>
        <w:pStyle w:val="StyleRubric"/>
      </w:pPr>
      <w:r w:rsidRPr="00FC5B50">
        <w:t>DESCRIPTION</w:t>
      </w:r>
    </w:p>
    <w:tbl>
      <w:tblPr>
        <w:tblW w:w="0" w:type="auto"/>
        <w:tblInd w:w="7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181"/>
        <w:gridCol w:w="5357"/>
      </w:tblGrid>
      <w:tr w:rsidR="00EC3C32" w:rsidRPr="00FC5B50" w14:paraId="42225A8D" w14:textId="77777777">
        <w:tc>
          <w:tcPr>
            <w:tcW w:w="0" w:type="auto"/>
          </w:tcPr>
          <w:p w14:paraId="61CA385B" w14:textId="77777777" w:rsidR="00EC3C32" w:rsidRPr="00FC5B50" w:rsidRDefault="00000000">
            <w:r w:rsidRPr="00FC5B50">
              <w:rPr>
                <w:b/>
                <w:color w:val="000000"/>
              </w:rPr>
              <w:t>Adjudicateur :</w:t>
            </w:r>
          </w:p>
          <w:p w14:paraId="25E0F6D8" w14:textId="77777777" w:rsidR="00EC3C32" w:rsidRPr="00FC5B50" w:rsidRDefault="00000000">
            <w:r w:rsidRPr="00FC5B50">
              <w:t xml:space="preserve"> </w:t>
            </w:r>
          </w:p>
        </w:tc>
        <w:tc>
          <w:tcPr>
            <w:tcW w:w="0" w:type="auto"/>
          </w:tcPr>
          <w:p w14:paraId="426A72A4" w14:textId="77777777" w:rsidR="00EC3C32" w:rsidRPr="00FC5B50" w:rsidRDefault="00000000">
            <w:r w:rsidRPr="00FC5B50">
              <w:t>NOM &amp; Prénom : </w:t>
            </w:r>
            <w:r w:rsidRPr="00FC5B50">
              <w:rPr>
                <w:rFonts w:ascii="Arial" w:hAnsi="Arial"/>
                <w:color w:val="FF0000"/>
              </w:rPr>
              <w:t>***</w:t>
            </w:r>
          </w:p>
          <w:p w14:paraId="08BCE3EF" w14:textId="77777777" w:rsidR="00EC3C32" w:rsidRPr="00FC5B50" w:rsidRDefault="00000000">
            <w:r w:rsidRPr="00FC5B50">
              <w:t>Adresse : </w:t>
            </w:r>
            <w:r w:rsidRPr="00FC5B50">
              <w:rPr>
                <w:rFonts w:ascii="Arial" w:hAnsi="Arial"/>
                <w:color w:val="FF0000"/>
              </w:rPr>
              <w:t>*** </w:t>
            </w:r>
            <w:r w:rsidRPr="00FC5B50">
              <w:t xml:space="preserve">   Tél. :  </w:t>
            </w:r>
            <w:r w:rsidRPr="00FC5B50">
              <w:rPr>
                <w:rFonts w:ascii="Arial" w:hAnsi="Arial"/>
                <w:color w:val="FF0000"/>
              </w:rPr>
              <w:t>***</w:t>
            </w:r>
          </w:p>
          <w:p w14:paraId="5180FFF2" w14:textId="77777777" w:rsidR="00EC3C32" w:rsidRPr="00FC5B50" w:rsidRDefault="00000000">
            <w:r w:rsidRPr="00FC5B50">
              <w:t>Mail :  </w:t>
            </w:r>
            <w:r w:rsidRPr="00FC5B50">
              <w:rPr>
                <w:rFonts w:ascii="Arial" w:hAnsi="Arial"/>
                <w:color w:val="FF0000"/>
              </w:rPr>
              <w:t>***</w:t>
            </w:r>
          </w:p>
          <w:p w14:paraId="5CE7C2A0" w14:textId="77777777" w:rsidR="00EC3C32" w:rsidRPr="00FC5B50" w:rsidRDefault="00000000">
            <w:r w:rsidRPr="00FC5B50">
              <w:t xml:space="preserve"> </w:t>
            </w:r>
          </w:p>
        </w:tc>
      </w:tr>
      <w:tr w:rsidR="00EC3C32" w:rsidRPr="00FC5B50" w14:paraId="3A0CFCB0" w14:textId="77777777">
        <w:tc>
          <w:tcPr>
            <w:tcW w:w="0" w:type="auto"/>
          </w:tcPr>
          <w:p w14:paraId="3AF8B8AD" w14:textId="77777777" w:rsidR="00EC3C32" w:rsidRPr="00FC5B50" w:rsidRDefault="00000000">
            <w:r w:rsidRPr="00FC5B50">
              <w:rPr>
                <w:b/>
                <w:color w:val="000000"/>
              </w:rPr>
              <w:t>Fonctionnaire dirigeant :</w:t>
            </w:r>
          </w:p>
          <w:p w14:paraId="72D19C70" w14:textId="77777777" w:rsidR="00EC3C32" w:rsidRPr="00FC5B50" w:rsidRDefault="00000000">
            <w:r w:rsidRPr="00FC5B50">
              <w:t xml:space="preserve"> </w:t>
            </w:r>
          </w:p>
        </w:tc>
        <w:tc>
          <w:tcPr>
            <w:tcW w:w="0" w:type="auto"/>
          </w:tcPr>
          <w:p w14:paraId="6E6B5B7D" w14:textId="77777777" w:rsidR="00EC3C32" w:rsidRPr="00FC5B50" w:rsidRDefault="00000000">
            <w:r w:rsidRPr="00FC5B50">
              <w:rPr>
                <w:color w:val="000000"/>
              </w:rPr>
              <w:t>NOM &amp; Prénom : </w:t>
            </w:r>
            <w:r w:rsidRPr="00FC5B50">
              <w:rPr>
                <w:color w:val="FF0000"/>
              </w:rPr>
              <w:t>***</w:t>
            </w:r>
            <w:r w:rsidRPr="00FC5B50">
              <w:t> </w:t>
            </w:r>
            <w:r w:rsidRPr="00FC5B50">
              <w:rPr>
                <w:color w:val="000000"/>
              </w:rPr>
              <w:t>          </w:t>
            </w:r>
          </w:p>
          <w:p w14:paraId="27A1AC58" w14:textId="77777777" w:rsidR="00EC3C32" w:rsidRPr="00FC5B50" w:rsidRDefault="00000000">
            <w:r w:rsidRPr="00FC5B50">
              <w:rPr>
                <w:color w:val="000000"/>
              </w:rPr>
              <w:t>Adresse : </w:t>
            </w:r>
            <w:r w:rsidRPr="00FC5B50">
              <w:rPr>
                <w:color w:val="FF0000"/>
              </w:rPr>
              <w:t>*** </w:t>
            </w:r>
            <w:r w:rsidRPr="00FC5B50">
              <w:rPr>
                <w:color w:val="000000"/>
              </w:rPr>
              <w:t>  Tél. :  </w:t>
            </w:r>
            <w:r w:rsidRPr="00FC5B50">
              <w:rPr>
                <w:color w:val="FF0000"/>
              </w:rPr>
              <w:t>***</w:t>
            </w:r>
          </w:p>
          <w:p w14:paraId="005D6F09" w14:textId="77777777" w:rsidR="00EC3C32" w:rsidRPr="00FC5B50" w:rsidRDefault="00000000">
            <w:r w:rsidRPr="00FC5B50">
              <w:rPr>
                <w:color w:val="000000"/>
              </w:rPr>
              <w:t>Mail : </w:t>
            </w:r>
            <w:r w:rsidRPr="00FC5B50">
              <w:rPr>
                <w:color w:val="FF0000"/>
              </w:rPr>
              <w:t>***</w:t>
            </w:r>
          </w:p>
          <w:p w14:paraId="1B794F30" w14:textId="77777777" w:rsidR="00EC3C32" w:rsidRPr="00FC5B50" w:rsidRDefault="00000000">
            <w:r w:rsidRPr="00FC5B50">
              <w:t> </w:t>
            </w:r>
          </w:p>
          <w:p w14:paraId="17DFB0A5" w14:textId="77777777" w:rsidR="00EC3C32" w:rsidRPr="00FC5B50" w:rsidRDefault="00000000">
            <w:r w:rsidRPr="00FC5B50">
              <w:t>Le fonctionnaire dirigeant l’exécution du présent marché est </w:t>
            </w:r>
            <w:r w:rsidRPr="00FC5B50">
              <w:rPr>
                <w:color w:val="FF0000"/>
              </w:rPr>
              <w:t>un fonctionnaire de l’adjudicateur </w:t>
            </w:r>
            <w:r w:rsidRPr="00FC5B50">
              <w:rPr>
                <w:color w:val="000000"/>
              </w:rPr>
              <w:t>(par défaut)</w:t>
            </w:r>
            <w:r w:rsidRPr="00FC5B50">
              <w:rPr>
                <w:color w:val="FF0000"/>
              </w:rPr>
              <w:t> / une personne étrangère à l’adjudicateur</w:t>
            </w:r>
            <w:r w:rsidRPr="00FC5B50">
              <w:t>.</w:t>
            </w:r>
          </w:p>
          <w:p w14:paraId="7B886163" w14:textId="77777777" w:rsidR="00EC3C32" w:rsidRPr="00FC5B50" w:rsidRDefault="00000000">
            <w:r w:rsidRPr="00FC5B50">
              <w:t xml:space="preserve"> </w:t>
            </w:r>
          </w:p>
        </w:tc>
      </w:tr>
      <w:tr w:rsidR="00EC3C32" w:rsidRPr="00FC5B50" w14:paraId="7A692DBB" w14:textId="77777777">
        <w:tc>
          <w:tcPr>
            <w:tcW w:w="0" w:type="auto"/>
          </w:tcPr>
          <w:p w14:paraId="1F46D12B" w14:textId="77777777" w:rsidR="00EC3C32" w:rsidRPr="00FC5B50" w:rsidRDefault="00000000">
            <w:r w:rsidRPr="00FC5B50">
              <w:rPr>
                <w:b/>
                <w:color w:val="000000"/>
              </w:rPr>
              <w:t>Auteur de projet :</w:t>
            </w:r>
            <w:r w:rsidRPr="00FC5B50">
              <w:rPr>
                <w:b/>
              </w:rPr>
              <w:t> </w:t>
            </w:r>
            <w:r w:rsidRPr="00FC5B50">
              <w:rPr>
                <w:color w:val="000000"/>
              </w:rPr>
              <w:t>      </w:t>
            </w:r>
          </w:p>
          <w:p w14:paraId="7AD3214E" w14:textId="77777777" w:rsidR="00EC3C32" w:rsidRPr="00FC5B50" w:rsidRDefault="00000000">
            <w:r w:rsidRPr="00FC5B50">
              <w:t xml:space="preserve"> </w:t>
            </w:r>
          </w:p>
        </w:tc>
        <w:tc>
          <w:tcPr>
            <w:tcW w:w="0" w:type="auto"/>
          </w:tcPr>
          <w:p w14:paraId="10B1A081" w14:textId="77777777" w:rsidR="00EC3C32" w:rsidRPr="00FC5B50" w:rsidRDefault="00000000">
            <w:r w:rsidRPr="00FC5B50">
              <w:rPr>
                <w:color w:val="000000"/>
              </w:rPr>
              <w:t>NOM &amp; Prénom : </w:t>
            </w:r>
            <w:r w:rsidRPr="00FC5B50">
              <w:rPr>
                <w:color w:val="FF0000"/>
              </w:rPr>
              <w:t>***</w:t>
            </w:r>
          </w:p>
          <w:p w14:paraId="09672F63" w14:textId="77777777" w:rsidR="00EC3C32" w:rsidRPr="00FC5B50" w:rsidRDefault="00000000">
            <w:r w:rsidRPr="00FC5B50">
              <w:rPr>
                <w:color w:val="000000"/>
              </w:rPr>
              <w:t>Fonction</w:t>
            </w:r>
            <w:r w:rsidRPr="00FC5B50">
              <w:t> </w:t>
            </w:r>
            <w:r w:rsidRPr="00FC5B50">
              <w:rPr>
                <w:color w:val="000000"/>
              </w:rPr>
              <w:t>(</w:t>
            </w:r>
            <w:r w:rsidRPr="00FC5B50">
              <w:rPr>
                <w:color w:val="FF0000"/>
              </w:rPr>
              <w:t>architecture / stabilité / techniques spéciales / acoustique / ***</w:t>
            </w:r>
            <w:r w:rsidRPr="00FC5B50">
              <w:rPr>
                <w:color w:val="000000"/>
              </w:rPr>
              <w:t>) : </w:t>
            </w:r>
            <w:r w:rsidRPr="00FC5B50">
              <w:rPr>
                <w:color w:val="FF0000"/>
              </w:rPr>
              <w:t>***</w:t>
            </w:r>
          </w:p>
          <w:p w14:paraId="5691971F" w14:textId="77777777" w:rsidR="00EC3C32" w:rsidRPr="00FC5B50" w:rsidRDefault="00000000">
            <w:r w:rsidRPr="00FC5B50">
              <w:rPr>
                <w:color w:val="000000"/>
              </w:rPr>
              <w:t>Adresse : </w:t>
            </w:r>
            <w:r w:rsidRPr="00FC5B50">
              <w:rPr>
                <w:color w:val="FF0000"/>
              </w:rPr>
              <w:t>***</w:t>
            </w:r>
            <w:r w:rsidRPr="00FC5B50">
              <w:rPr>
                <w:color w:val="000000"/>
              </w:rPr>
              <w:t> Tél. : </w:t>
            </w:r>
            <w:r w:rsidRPr="00FC5B50">
              <w:rPr>
                <w:color w:val="FF0000"/>
              </w:rPr>
              <w:t>***</w:t>
            </w:r>
          </w:p>
          <w:p w14:paraId="2A5F55E8" w14:textId="77777777" w:rsidR="00EC3C32" w:rsidRPr="00FC5B50" w:rsidRDefault="00000000">
            <w:r w:rsidRPr="00FC5B50">
              <w:rPr>
                <w:color w:val="000000"/>
              </w:rPr>
              <w:t>Mail : </w:t>
            </w:r>
            <w:r w:rsidRPr="00FC5B50">
              <w:rPr>
                <w:color w:val="FF0000"/>
              </w:rPr>
              <w:t> ***</w:t>
            </w:r>
          </w:p>
          <w:p w14:paraId="266F705C" w14:textId="77777777" w:rsidR="00EC3C32" w:rsidRPr="00FC5B50" w:rsidRDefault="00000000">
            <w:r w:rsidRPr="00FC5B50">
              <w:rPr>
                <w:color w:val="000000"/>
              </w:rPr>
              <w:t>Représentant de :</w:t>
            </w:r>
          </w:p>
          <w:p w14:paraId="1C36536A" w14:textId="77777777" w:rsidR="00EC3C32" w:rsidRPr="00FC5B50" w:rsidRDefault="00000000">
            <w:pPr>
              <w:numPr>
                <w:ilvl w:val="0"/>
                <w:numId w:val="3"/>
              </w:numPr>
              <w:ind w:leftChars="400" w:left="1160" w:rightChars="100" w:right="200"/>
            </w:pPr>
            <w:r w:rsidRPr="00FC5B50">
              <w:rPr>
                <w:color w:val="000000"/>
              </w:rPr>
              <w:t>Dénomination sociale : </w:t>
            </w:r>
            <w:r w:rsidRPr="00FC5B50">
              <w:rPr>
                <w:color w:val="FF0000"/>
              </w:rPr>
              <w:t>*** </w:t>
            </w:r>
            <w:r w:rsidRPr="00FC5B50">
              <w:t xml:space="preserve"> </w:t>
            </w:r>
          </w:p>
          <w:p w14:paraId="6B2AC2C0" w14:textId="77777777" w:rsidR="00EC3C32" w:rsidRPr="00FC5B50" w:rsidRDefault="00000000">
            <w:pPr>
              <w:numPr>
                <w:ilvl w:val="0"/>
                <w:numId w:val="3"/>
              </w:numPr>
              <w:ind w:leftChars="400" w:left="1160" w:rightChars="100" w:right="200"/>
            </w:pPr>
            <w:r w:rsidRPr="00FC5B50">
              <w:rPr>
                <w:color w:val="000000"/>
              </w:rPr>
              <w:t>Statut : </w:t>
            </w:r>
            <w:r w:rsidRPr="00FC5B50">
              <w:rPr>
                <w:color w:val="FF0000"/>
              </w:rPr>
              <w:t>***</w:t>
            </w:r>
            <w:r w:rsidRPr="00FC5B50">
              <w:t xml:space="preserve"> </w:t>
            </w:r>
          </w:p>
          <w:p w14:paraId="627E3742" w14:textId="77777777" w:rsidR="00EC3C32" w:rsidRPr="00FC5B50" w:rsidRDefault="00000000">
            <w:pPr>
              <w:numPr>
                <w:ilvl w:val="0"/>
                <w:numId w:val="3"/>
              </w:numPr>
              <w:ind w:leftChars="400" w:left="1160" w:rightChars="100" w:right="200"/>
            </w:pPr>
            <w:r w:rsidRPr="00FC5B50">
              <w:rPr>
                <w:color w:val="000000"/>
              </w:rPr>
              <w:t>Numéro d’entreprise : </w:t>
            </w:r>
            <w:r w:rsidRPr="00FC5B50">
              <w:rPr>
                <w:color w:val="FF0000"/>
              </w:rPr>
              <w:t>***</w:t>
            </w:r>
            <w:r w:rsidRPr="00FC5B50">
              <w:t xml:space="preserve"> </w:t>
            </w:r>
          </w:p>
          <w:p w14:paraId="1F1AD464" w14:textId="77777777" w:rsidR="00EC3C32" w:rsidRPr="00FC5B50" w:rsidRDefault="00000000">
            <w:pPr>
              <w:numPr>
                <w:ilvl w:val="0"/>
                <w:numId w:val="3"/>
              </w:numPr>
              <w:ind w:leftChars="400" w:left="1160" w:rightChars="100" w:right="200"/>
            </w:pPr>
            <w:r w:rsidRPr="00FC5B50">
              <w:rPr>
                <w:color w:val="000000"/>
              </w:rPr>
              <w:t>Siège social : </w:t>
            </w:r>
            <w:r w:rsidRPr="00FC5B50">
              <w:rPr>
                <w:color w:val="FF0000"/>
              </w:rPr>
              <w:t>***</w:t>
            </w:r>
            <w:r w:rsidRPr="00FC5B50">
              <w:t xml:space="preserve"> </w:t>
            </w:r>
          </w:p>
          <w:p w14:paraId="6352CC01" w14:textId="77777777" w:rsidR="00EC3C32" w:rsidRPr="00FC5B50" w:rsidRDefault="00000000">
            <w:r w:rsidRPr="00FC5B50">
              <w:t xml:space="preserve"> </w:t>
            </w:r>
          </w:p>
        </w:tc>
      </w:tr>
      <w:tr w:rsidR="00EC3C32" w:rsidRPr="00FC5B50" w14:paraId="5E9799C0" w14:textId="77777777">
        <w:tc>
          <w:tcPr>
            <w:tcW w:w="0" w:type="auto"/>
          </w:tcPr>
          <w:p w14:paraId="300C6A4D" w14:textId="77777777" w:rsidR="00EC3C32" w:rsidRPr="00FC5B50" w:rsidRDefault="00000000">
            <w:r w:rsidRPr="00FC5B50">
              <w:rPr>
                <w:b/>
                <w:color w:val="000000"/>
              </w:rPr>
              <w:t>Coordinateur sécurité/santé (conception) :</w:t>
            </w:r>
          </w:p>
          <w:p w14:paraId="6756E01D" w14:textId="77777777" w:rsidR="00EC3C32" w:rsidRPr="00FC5B50" w:rsidRDefault="00000000">
            <w:r w:rsidRPr="00FC5B50">
              <w:t xml:space="preserve"> </w:t>
            </w:r>
          </w:p>
        </w:tc>
        <w:tc>
          <w:tcPr>
            <w:tcW w:w="0" w:type="auto"/>
          </w:tcPr>
          <w:p w14:paraId="0AE0B811" w14:textId="77777777" w:rsidR="00EC3C32" w:rsidRPr="00FC5B50" w:rsidRDefault="00000000">
            <w:r w:rsidRPr="00FC5B50">
              <w:t>NOM &amp; Prénom : </w:t>
            </w:r>
            <w:r w:rsidRPr="00FC5B50">
              <w:rPr>
                <w:color w:val="FF0000"/>
              </w:rPr>
              <w:t>***</w:t>
            </w:r>
          </w:p>
          <w:p w14:paraId="6A021D7E" w14:textId="77777777" w:rsidR="00EC3C32" w:rsidRPr="00FC5B50" w:rsidRDefault="00000000">
            <w:r w:rsidRPr="00FC5B50">
              <w:rPr>
                <w:color w:val="000000"/>
              </w:rPr>
              <w:t>Adresse : </w:t>
            </w:r>
            <w:r w:rsidRPr="00FC5B50">
              <w:rPr>
                <w:color w:val="FF0000"/>
              </w:rPr>
              <w:t>***</w:t>
            </w:r>
            <w:r w:rsidRPr="00FC5B50">
              <w:rPr>
                <w:color w:val="000000"/>
              </w:rPr>
              <w:t>  Tél. : </w:t>
            </w:r>
            <w:r w:rsidRPr="00FC5B50">
              <w:rPr>
                <w:color w:val="FF0000"/>
              </w:rPr>
              <w:t>***</w:t>
            </w:r>
          </w:p>
          <w:p w14:paraId="6E326940" w14:textId="77777777" w:rsidR="00EC3C32" w:rsidRPr="00FC5B50" w:rsidRDefault="00000000">
            <w:r w:rsidRPr="00FC5B50">
              <w:rPr>
                <w:color w:val="000000"/>
              </w:rPr>
              <w:t>Mail :  </w:t>
            </w:r>
            <w:r w:rsidRPr="00FC5B50">
              <w:rPr>
                <w:color w:val="FF0000"/>
              </w:rPr>
              <w:t>***</w:t>
            </w:r>
          </w:p>
          <w:p w14:paraId="1EFCAD78" w14:textId="77777777" w:rsidR="00EC3C32" w:rsidRPr="00FC5B50" w:rsidRDefault="00000000">
            <w:r w:rsidRPr="00FC5B50">
              <w:t xml:space="preserve"> </w:t>
            </w:r>
          </w:p>
        </w:tc>
      </w:tr>
      <w:tr w:rsidR="00EC3C32" w:rsidRPr="00FC5B50" w14:paraId="41E1229D" w14:textId="77777777">
        <w:tc>
          <w:tcPr>
            <w:tcW w:w="0" w:type="auto"/>
          </w:tcPr>
          <w:p w14:paraId="78F24DB0" w14:textId="77777777" w:rsidR="00EC3C32" w:rsidRPr="00FC5B50" w:rsidRDefault="00000000">
            <w:r w:rsidRPr="00FC5B50">
              <w:rPr>
                <w:b/>
                <w:color w:val="000000"/>
              </w:rPr>
              <w:t>Coordinateur sécurité/santé (exécution) :</w:t>
            </w:r>
          </w:p>
          <w:p w14:paraId="029B4B35" w14:textId="77777777" w:rsidR="00EC3C32" w:rsidRPr="00FC5B50" w:rsidRDefault="00000000">
            <w:r w:rsidRPr="00FC5B50">
              <w:t xml:space="preserve"> </w:t>
            </w:r>
          </w:p>
        </w:tc>
        <w:tc>
          <w:tcPr>
            <w:tcW w:w="0" w:type="auto"/>
          </w:tcPr>
          <w:p w14:paraId="1AA0E3E2" w14:textId="77777777" w:rsidR="00EC3C32" w:rsidRPr="00FC5B50" w:rsidRDefault="00000000">
            <w:r w:rsidRPr="00FC5B50">
              <w:rPr>
                <w:color w:val="000000"/>
              </w:rPr>
              <w:t>NOM &amp; Prénom : </w:t>
            </w:r>
            <w:r w:rsidRPr="00FC5B50">
              <w:rPr>
                <w:color w:val="FF0000"/>
              </w:rPr>
              <w:t>***</w:t>
            </w:r>
          </w:p>
          <w:p w14:paraId="29530E5A" w14:textId="77777777" w:rsidR="00EC3C32" w:rsidRPr="00FC5B50" w:rsidRDefault="00000000">
            <w:r w:rsidRPr="00FC5B50">
              <w:rPr>
                <w:color w:val="000000"/>
              </w:rPr>
              <w:t>Adresse : </w:t>
            </w:r>
            <w:r w:rsidRPr="00FC5B50">
              <w:rPr>
                <w:color w:val="FF0000"/>
              </w:rPr>
              <w:t>***</w:t>
            </w:r>
            <w:r w:rsidRPr="00FC5B50">
              <w:rPr>
                <w:color w:val="000000"/>
              </w:rPr>
              <w:t>  Tél. : </w:t>
            </w:r>
            <w:r w:rsidRPr="00FC5B50">
              <w:rPr>
                <w:color w:val="FF0000"/>
              </w:rPr>
              <w:t>***</w:t>
            </w:r>
          </w:p>
          <w:p w14:paraId="725A547B" w14:textId="77777777" w:rsidR="00EC3C32" w:rsidRPr="00FC5B50" w:rsidRDefault="00000000">
            <w:r w:rsidRPr="00FC5B50">
              <w:rPr>
                <w:color w:val="000000"/>
              </w:rPr>
              <w:t>Mail :  </w:t>
            </w:r>
            <w:r w:rsidRPr="00FC5B50">
              <w:rPr>
                <w:color w:val="FF0000"/>
              </w:rPr>
              <w:t>***</w:t>
            </w:r>
          </w:p>
          <w:p w14:paraId="0E67DEF5" w14:textId="77777777" w:rsidR="00EC3C32" w:rsidRPr="00FC5B50" w:rsidRDefault="00000000">
            <w:r w:rsidRPr="00FC5B50">
              <w:t xml:space="preserve"> </w:t>
            </w:r>
          </w:p>
        </w:tc>
      </w:tr>
      <w:tr w:rsidR="00EC3C32" w:rsidRPr="00FC5B50" w14:paraId="3916C7E9" w14:textId="77777777">
        <w:tc>
          <w:tcPr>
            <w:tcW w:w="0" w:type="auto"/>
          </w:tcPr>
          <w:p w14:paraId="74F9B10E" w14:textId="77777777" w:rsidR="00EC3C32" w:rsidRPr="00FC5B50" w:rsidRDefault="00000000">
            <w:r w:rsidRPr="00FC5B50">
              <w:rPr>
                <w:b/>
                <w:color w:val="000000"/>
              </w:rPr>
              <w:t>Responsable P.E.B. :</w:t>
            </w:r>
          </w:p>
          <w:p w14:paraId="2A0A65FD" w14:textId="77777777" w:rsidR="00EC3C32" w:rsidRPr="00FC5B50" w:rsidRDefault="00000000">
            <w:r w:rsidRPr="00FC5B50">
              <w:rPr>
                <w:color w:val="000000"/>
              </w:rPr>
              <w:t>   </w:t>
            </w:r>
          </w:p>
          <w:p w14:paraId="6BF77725" w14:textId="77777777" w:rsidR="00EC3C32" w:rsidRPr="00FC5B50" w:rsidRDefault="00000000">
            <w:r w:rsidRPr="00FC5B50">
              <w:t xml:space="preserve"> </w:t>
            </w:r>
          </w:p>
        </w:tc>
        <w:tc>
          <w:tcPr>
            <w:tcW w:w="0" w:type="auto"/>
          </w:tcPr>
          <w:p w14:paraId="0FA2B749" w14:textId="77777777" w:rsidR="00EC3C32" w:rsidRPr="00FC5B50" w:rsidRDefault="00000000">
            <w:r w:rsidRPr="00FC5B50">
              <w:rPr>
                <w:color w:val="000000"/>
              </w:rPr>
              <w:t>NOM &amp; Prénom : </w:t>
            </w:r>
            <w:r w:rsidRPr="00FC5B50">
              <w:rPr>
                <w:color w:val="FF0000"/>
              </w:rPr>
              <w:t>***</w:t>
            </w:r>
          </w:p>
          <w:p w14:paraId="705E3446" w14:textId="77777777" w:rsidR="00EC3C32" w:rsidRPr="00FC5B50" w:rsidRDefault="00000000">
            <w:r w:rsidRPr="00FC5B50">
              <w:rPr>
                <w:color w:val="000000"/>
              </w:rPr>
              <w:t>Adresse : </w:t>
            </w:r>
            <w:r w:rsidRPr="00FC5B50">
              <w:rPr>
                <w:color w:val="FF0000"/>
              </w:rPr>
              <w:t>***</w:t>
            </w:r>
            <w:r w:rsidRPr="00FC5B50">
              <w:rPr>
                <w:color w:val="000000"/>
              </w:rPr>
              <w:t>  Tél. : </w:t>
            </w:r>
            <w:r w:rsidRPr="00FC5B50">
              <w:rPr>
                <w:color w:val="FF0000"/>
              </w:rPr>
              <w:t>***</w:t>
            </w:r>
          </w:p>
          <w:p w14:paraId="69084994" w14:textId="77777777" w:rsidR="00EC3C32" w:rsidRPr="00FC5B50" w:rsidRDefault="00000000">
            <w:r w:rsidRPr="00FC5B50">
              <w:rPr>
                <w:color w:val="000000"/>
              </w:rPr>
              <w:t>Mail :  </w:t>
            </w:r>
            <w:r w:rsidRPr="00FC5B50">
              <w:rPr>
                <w:color w:val="FF0000"/>
              </w:rPr>
              <w:t>***</w:t>
            </w:r>
          </w:p>
          <w:p w14:paraId="7DFB9F2F" w14:textId="77777777" w:rsidR="00EC3C32" w:rsidRPr="00FC5B50" w:rsidRDefault="00000000">
            <w:r w:rsidRPr="00FC5B50">
              <w:t xml:space="preserve"> </w:t>
            </w:r>
          </w:p>
        </w:tc>
      </w:tr>
      <w:tr w:rsidR="00EC3C32" w:rsidRPr="00FC5B50" w14:paraId="6264741B" w14:textId="77777777">
        <w:tc>
          <w:tcPr>
            <w:tcW w:w="0" w:type="auto"/>
          </w:tcPr>
          <w:p w14:paraId="39FFF69C" w14:textId="77777777" w:rsidR="00EC3C32" w:rsidRPr="00FC5B50" w:rsidRDefault="00000000">
            <w:r w:rsidRPr="00FC5B50">
              <w:rPr>
                <w:b/>
                <w:color w:val="000000"/>
              </w:rPr>
              <w:t>Personne(s) de contact pour toutes informations administratives et techniques relatives à la passation du marché :</w:t>
            </w:r>
          </w:p>
          <w:p w14:paraId="2BA484A8" w14:textId="77777777" w:rsidR="00EC3C32" w:rsidRPr="00FC5B50" w:rsidRDefault="00000000">
            <w:r w:rsidRPr="00FC5B50">
              <w:t xml:space="preserve"> </w:t>
            </w:r>
          </w:p>
        </w:tc>
        <w:tc>
          <w:tcPr>
            <w:tcW w:w="0" w:type="auto"/>
          </w:tcPr>
          <w:p w14:paraId="6181ED88" w14:textId="77777777" w:rsidR="00EC3C32" w:rsidRPr="00FC5B50" w:rsidRDefault="00000000">
            <w:r w:rsidRPr="00FC5B50">
              <w:t>-</w:t>
            </w:r>
            <w:r w:rsidRPr="00FC5B50">
              <w:rPr>
                <w:u w:val="single"/>
              </w:rPr>
              <w:t>pour les clauses administratives</w:t>
            </w:r>
            <w:r w:rsidRPr="00FC5B50">
              <w:t xml:space="preserve"> : </w:t>
            </w:r>
          </w:p>
          <w:p w14:paraId="508265B4" w14:textId="77777777" w:rsidR="00EC3C32" w:rsidRPr="00FC5B50" w:rsidRDefault="00000000">
            <w:r w:rsidRPr="00FC5B50">
              <w:rPr>
                <w:color w:val="000000"/>
              </w:rPr>
              <w:t>NOM &amp; Prénom : </w:t>
            </w:r>
            <w:r w:rsidRPr="00FC5B50">
              <w:rPr>
                <w:color w:val="FF0000"/>
              </w:rPr>
              <w:t>***</w:t>
            </w:r>
          </w:p>
          <w:p w14:paraId="3584886D" w14:textId="77777777" w:rsidR="00EC3C32" w:rsidRPr="00FC5B50" w:rsidRDefault="00000000">
            <w:r w:rsidRPr="00FC5B50">
              <w:rPr>
                <w:color w:val="000000"/>
              </w:rPr>
              <w:t>Adresse : </w:t>
            </w:r>
            <w:r w:rsidRPr="00FC5B50">
              <w:rPr>
                <w:color w:val="FF0000"/>
              </w:rPr>
              <w:t>*** </w:t>
            </w:r>
            <w:r w:rsidRPr="00FC5B50">
              <w:rPr>
                <w:color w:val="000000"/>
              </w:rPr>
              <w:t>    Tél. :  </w:t>
            </w:r>
            <w:r w:rsidRPr="00FC5B50">
              <w:rPr>
                <w:color w:val="FF0000"/>
              </w:rPr>
              <w:t>***</w:t>
            </w:r>
          </w:p>
          <w:p w14:paraId="387295DD" w14:textId="77777777" w:rsidR="00EC3C32" w:rsidRPr="00FC5B50" w:rsidRDefault="00000000">
            <w:r w:rsidRPr="00FC5B50">
              <w:rPr>
                <w:color w:val="000000"/>
              </w:rPr>
              <w:t>Mail : </w:t>
            </w:r>
            <w:r w:rsidRPr="00FC5B50">
              <w:rPr>
                <w:color w:val="FF0000"/>
              </w:rPr>
              <w:t>***</w:t>
            </w:r>
          </w:p>
          <w:p w14:paraId="1EEC1814" w14:textId="77777777" w:rsidR="00EC3C32" w:rsidRPr="00FC5B50" w:rsidRDefault="00000000">
            <w:r w:rsidRPr="00FC5B50">
              <w:t xml:space="preserve"> </w:t>
            </w:r>
          </w:p>
        </w:tc>
      </w:tr>
      <w:tr w:rsidR="00EC3C32" w:rsidRPr="00FC5B50" w14:paraId="60115095" w14:textId="77777777">
        <w:tc>
          <w:tcPr>
            <w:tcW w:w="0" w:type="auto"/>
          </w:tcPr>
          <w:p w14:paraId="42C71C88" w14:textId="77777777" w:rsidR="00EC3C32" w:rsidRPr="00FC5B50" w:rsidRDefault="00000000">
            <w:r w:rsidRPr="00FC5B50">
              <w:t> </w:t>
            </w:r>
          </w:p>
        </w:tc>
        <w:tc>
          <w:tcPr>
            <w:tcW w:w="0" w:type="auto"/>
          </w:tcPr>
          <w:p w14:paraId="6B9E5662" w14:textId="77777777" w:rsidR="00EC3C32" w:rsidRPr="00FC5B50" w:rsidRDefault="00000000">
            <w:r w:rsidRPr="00FC5B50">
              <w:rPr>
                <w:color w:val="000000"/>
              </w:rPr>
              <w:t>-</w:t>
            </w:r>
            <w:r w:rsidRPr="00FC5B50">
              <w:rPr>
                <w:color w:val="000000"/>
                <w:u w:val="single"/>
              </w:rPr>
              <w:t>pour les clauses techniques</w:t>
            </w:r>
            <w:r w:rsidRPr="00FC5B50">
              <w:rPr>
                <w:color w:val="000000"/>
              </w:rPr>
              <w:t xml:space="preserve"> : </w:t>
            </w:r>
          </w:p>
          <w:p w14:paraId="3464EAA8" w14:textId="77777777" w:rsidR="00EC3C32" w:rsidRPr="00FC5B50" w:rsidRDefault="00000000">
            <w:r w:rsidRPr="00FC5B50">
              <w:rPr>
                <w:color w:val="000000"/>
              </w:rPr>
              <w:t>NOM &amp; Prénom : </w:t>
            </w:r>
            <w:r w:rsidRPr="00FC5B50">
              <w:rPr>
                <w:color w:val="FF0000"/>
              </w:rPr>
              <w:t>***</w:t>
            </w:r>
          </w:p>
          <w:p w14:paraId="1E8B0F04" w14:textId="77777777" w:rsidR="00EC3C32" w:rsidRPr="00FC5B50" w:rsidRDefault="00000000">
            <w:r w:rsidRPr="00FC5B50">
              <w:rPr>
                <w:color w:val="000000"/>
              </w:rPr>
              <w:t>Adresse : </w:t>
            </w:r>
            <w:r w:rsidRPr="00FC5B50">
              <w:rPr>
                <w:color w:val="FF0000"/>
              </w:rPr>
              <w:t>*** </w:t>
            </w:r>
            <w:r w:rsidRPr="00FC5B50">
              <w:rPr>
                <w:color w:val="000000"/>
              </w:rPr>
              <w:t>    Tél. :  </w:t>
            </w:r>
            <w:r w:rsidRPr="00FC5B50">
              <w:rPr>
                <w:color w:val="FF0000"/>
              </w:rPr>
              <w:t>***</w:t>
            </w:r>
          </w:p>
          <w:p w14:paraId="57CBDA14" w14:textId="77777777" w:rsidR="00EC3C32" w:rsidRPr="00FC5B50" w:rsidRDefault="00000000">
            <w:r w:rsidRPr="00FC5B50">
              <w:rPr>
                <w:color w:val="000000"/>
              </w:rPr>
              <w:t>Mail : </w:t>
            </w:r>
            <w:r w:rsidRPr="00FC5B50">
              <w:rPr>
                <w:color w:val="FF0000"/>
              </w:rPr>
              <w:t>***</w:t>
            </w:r>
          </w:p>
          <w:p w14:paraId="427A1200" w14:textId="77777777" w:rsidR="00EC3C32" w:rsidRPr="00FC5B50" w:rsidRDefault="00000000">
            <w:r w:rsidRPr="00FC5B50">
              <w:t xml:space="preserve"> </w:t>
            </w:r>
          </w:p>
        </w:tc>
      </w:tr>
    </w:tbl>
    <w:p w14:paraId="134D4204" w14:textId="77777777" w:rsidR="00EC3C32" w:rsidRPr="00FC5B50" w:rsidRDefault="00000000">
      <w:pPr>
        <w:ind w:leftChars="400" w:left="800" w:rightChars="100" w:right="200"/>
      </w:pPr>
      <w:r w:rsidRPr="00FC5B50">
        <w:t> </w:t>
      </w:r>
    </w:p>
    <w:p w14:paraId="15EA5DC9" w14:textId="77777777" w:rsidR="00EC3C32" w:rsidRPr="00FC5B50" w:rsidRDefault="00000000">
      <w:pPr>
        <w:ind w:leftChars="400" w:left="800" w:rightChars="100" w:right="200"/>
      </w:pPr>
      <w:r w:rsidRPr="00FC5B50">
        <w:rPr>
          <w:highlight w:val="yellow"/>
        </w:rPr>
        <w:t>{ÉVENTUELLEMENT - PNSPP}</w:t>
      </w:r>
      <w:r w:rsidRPr="00FC5B50">
        <w:t> </w:t>
      </w:r>
    </w:p>
    <w:p w14:paraId="5B1CA2B0" w14:textId="77777777" w:rsidR="00EC3C32" w:rsidRPr="00FC5B50" w:rsidRDefault="00000000">
      <w:pPr>
        <w:ind w:leftChars="400" w:left="800" w:rightChars="100" w:right="200"/>
      </w:pPr>
      <w:r w:rsidRPr="00FC5B50">
        <w:rPr>
          <w:b/>
          <w:u w:val="single"/>
        </w:rPr>
        <w:t>Forum e-Procurement</w:t>
      </w:r>
      <w:r w:rsidRPr="00FC5B50">
        <w:rPr>
          <w:b/>
        </w:rPr>
        <w:t> : </w:t>
      </w:r>
    </w:p>
    <w:p w14:paraId="749A1C64" w14:textId="77777777" w:rsidR="00EC3C32" w:rsidRPr="00FC5B50" w:rsidRDefault="00000000">
      <w:pPr>
        <w:ind w:leftChars="400" w:left="800" w:rightChars="100" w:right="200"/>
      </w:pPr>
      <w:r w:rsidRPr="00FC5B50">
        <w:t xml:space="preserve">Les questions sont posées </w:t>
      </w:r>
      <w:r w:rsidRPr="00FC5B50">
        <w:rPr>
          <w:color w:val="FF0000"/>
        </w:rPr>
        <w:t>via le « forum » dont il est question au CCTB</w:t>
      </w:r>
      <w:r w:rsidRPr="00FC5B50">
        <w:t xml:space="preserve"> (par défaut) </w:t>
      </w:r>
      <w:r w:rsidRPr="00FC5B50">
        <w:rPr>
          <w:color w:val="FF0000"/>
        </w:rPr>
        <w:t>/ via l’adresse mail de la personne de contact pour toutes les informations administratives et techniques relatives à la passation du marché (indiquée ci-dessus).</w:t>
      </w:r>
    </w:p>
    <w:p w14:paraId="18F2FDAE" w14:textId="77777777" w:rsidR="00EC3C32" w:rsidRPr="00FC5B50" w:rsidRDefault="00EC3C32">
      <w:pPr>
        <w:pStyle w:val="StyleSection"/>
      </w:pPr>
      <w:hyperlink r:id="rId17">
        <w:bookmarkStart w:id="12" w:name="_Toc182485201"/>
        <w:r w:rsidRPr="00FC5B50">
          <w:t>A2</w:t>
        </w:r>
        <w:r w:rsidRPr="00FC5B50">
          <w:tab/>
          <w:t>Conception de la commande</w:t>
        </w:r>
        <w:bookmarkEnd w:id="12"/>
      </w:hyperlink>
    </w:p>
    <w:p w14:paraId="3CFAAE7D" w14:textId="77777777" w:rsidR="00EC3C32" w:rsidRPr="00FC5B50" w:rsidRDefault="00EC3C32">
      <w:pPr>
        <w:pStyle w:val="StyleTitle"/>
      </w:pPr>
      <w:hyperlink r:id="rId18">
        <w:bookmarkStart w:id="13" w:name="_Toc182485202"/>
        <w:r w:rsidRPr="00FC5B50">
          <w:t>A2.1</w:t>
        </w:r>
        <w:r w:rsidRPr="00FC5B50">
          <w:tab/>
          <w:t>Objet du marché, description des travaux, visite des lieux et délai d’exécution</w:t>
        </w:r>
        <w:bookmarkEnd w:id="13"/>
      </w:hyperlink>
    </w:p>
    <w:commentRangeStart w:id="14"/>
    <w:p w14:paraId="7804C6AD" w14:textId="77777777" w:rsidR="00EC3C32" w:rsidRPr="00FC5B50" w:rsidRDefault="00000000">
      <w:pPr>
        <w:pStyle w:val="StyleSubTitle"/>
      </w:pPr>
      <w:r w:rsidRPr="00FC5B50">
        <w:fldChar w:fldCharType="begin"/>
      </w:r>
      <w:r w:rsidRPr="00FC5B50">
        <w:instrText>HYPERLINK "https://batiments.wallonie.be/home/iframe-html.html?destination=&amp;code=A2.11" \h</w:instrText>
      </w:r>
      <w:r w:rsidRPr="00FC5B50">
        <w:fldChar w:fldCharType="separate"/>
      </w:r>
      <w:bookmarkStart w:id="15" w:name="_Toc182485203"/>
      <w:r w:rsidRPr="00FC5B50">
        <w:t>A2.11</w:t>
      </w:r>
      <w:r w:rsidRPr="00FC5B50">
        <w:tab/>
        <w:t>Objet du marché et description des travaux</w:t>
      </w:r>
      <w:bookmarkEnd w:id="15"/>
      <w:r w:rsidRPr="00FC5B50">
        <w:fldChar w:fldCharType="end"/>
      </w:r>
      <w:commentRangeEnd w:id="14"/>
      <w:r w:rsidR="00F51684" w:rsidRPr="00FC5B50">
        <w:rPr>
          <w:rStyle w:val="Marquedecommentaire"/>
          <w:rFonts w:ascii="Calibri" w:eastAsia="Calibri" w:hAnsi="Calibri"/>
          <w:b w:val="0"/>
        </w:rPr>
        <w:commentReference w:id="14"/>
      </w:r>
    </w:p>
    <w:p w14:paraId="6A46CFCF" w14:textId="77777777" w:rsidR="00EC3C32" w:rsidRPr="00FC5B50" w:rsidRDefault="00000000">
      <w:pPr>
        <w:pStyle w:val="StyleRubric"/>
      </w:pPr>
      <w:r w:rsidRPr="00FC5B50">
        <w:t>DESCRIPTION</w:t>
      </w:r>
    </w:p>
    <w:p w14:paraId="399F26DE" w14:textId="77777777" w:rsidR="00EC3C32" w:rsidRPr="00FC5B50" w:rsidRDefault="00000000">
      <w:pPr>
        <w:ind w:leftChars="400" w:left="800" w:rightChars="100" w:right="200"/>
      </w:pPr>
      <w:r w:rsidRPr="00FC5B50">
        <w:rPr>
          <w:color w:val="000000"/>
        </w:rPr>
        <w:t xml:space="preserve">Le présent marché est un marché de travaux qui comprend l’exécution des travaux suivants (description générale des travaux à réaliser) : </w:t>
      </w:r>
      <w:r w:rsidRPr="00FC5B50">
        <w:rPr>
          <w:color w:val="FF0000"/>
        </w:rPr>
        <w:t>***</w:t>
      </w:r>
    </w:p>
    <w:p w14:paraId="29A2F75B" w14:textId="77777777" w:rsidR="00EC3C32" w:rsidRPr="00FC5B50" w:rsidRDefault="00000000">
      <w:pPr>
        <w:ind w:leftChars="400" w:left="800" w:rightChars="100" w:right="200"/>
      </w:pPr>
      <w:r w:rsidRPr="00FC5B50">
        <w:rPr>
          <w:color w:val="000000"/>
        </w:rPr>
        <w:t xml:space="preserve">Les lieux d’exécution sont définis comme suit (voir également plans et métrés) : </w:t>
      </w:r>
      <w:r w:rsidRPr="00FC5B50">
        <w:rPr>
          <w:color w:val="FF0000"/>
        </w:rPr>
        <w:t>***</w:t>
      </w:r>
    </w:p>
    <w:p w14:paraId="6BF81654" w14:textId="77777777" w:rsidR="00EC3C32" w:rsidRPr="00FC5B50" w:rsidRDefault="00000000">
      <w:pPr>
        <w:ind w:leftChars="400" w:left="800" w:rightChars="100" w:right="200"/>
      </w:pPr>
      <w:r w:rsidRPr="00FC5B50">
        <w:rPr>
          <w:color w:val="000000"/>
        </w:rPr>
        <w:t xml:space="preserve">Code CPV : </w:t>
      </w:r>
      <w:r w:rsidRPr="00FC5B50">
        <w:rPr>
          <w:color w:val="FF0000"/>
        </w:rPr>
        <w:t>***</w:t>
      </w:r>
    </w:p>
    <w:p w14:paraId="277D7E2B" w14:textId="77777777" w:rsidR="00EC3C32" w:rsidRPr="00FC5B50" w:rsidRDefault="00000000">
      <w:pPr>
        <w:ind w:leftChars="400" w:left="800" w:rightChars="100" w:right="200"/>
      </w:pPr>
      <w:r w:rsidRPr="00FC5B50">
        <w:rPr>
          <w:color w:val="000000"/>
        </w:rPr>
        <w:t xml:space="preserve">NACE : </w:t>
      </w:r>
      <w:r w:rsidRPr="00FC5B50">
        <w:rPr>
          <w:color w:val="FF0000"/>
        </w:rPr>
        <w:t>***</w:t>
      </w:r>
    </w:p>
    <w:p w14:paraId="145DEF98" w14:textId="77777777" w:rsidR="00EC3C32" w:rsidRPr="00FC5B50" w:rsidRDefault="00000000">
      <w:pPr>
        <w:ind w:leftChars="400" w:left="800" w:rightChars="100" w:right="200"/>
      </w:pPr>
      <w:r w:rsidRPr="00FC5B50">
        <w:rPr>
          <w:color w:val="000000"/>
        </w:rPr>
        <w:t xml:space="preserve">Numéro de marché : </w:t>
      </w:r>
      <w:r w:rsidRPr="00FC5B50">
        <w:rPr>
          <w:color w:val="FF0000"/>
        </w:rPr>
        <w:t>***</w:t>
      </w:r>
    </w:p>
    <w:p w14:paraId="5FEDA71E" w14:textId="77777777" w:rsidR="00EC3C32" w:rsidRPr="00FC5B50" w:rsidRDefault="00EC3C32">
      <w:pPr>
        <w:pStyle w:val="StyleSubTitle"/>
      </w:pPr>
      <w:hyperlink r:id="rId19">
        <w:bookmarkStart w:id="16" w:name="_Toc182485204"/>
        <w:r w:rsidRPr="00FC5B50">
          <w:t>A2.12</w:t>
        </w:r>
        <w:r w:rsidRPr="00FC5B50">
          <w:tab/>
          <w:t>Visite des lieux et séance d'information</w:t>
        </w:r>
        <w:bookmarkEnd w:id="16"/>
      </w:hyperlink>
    </w:p>
    <w:p w14:paraId="3B310F6D" w14:textId="77777777" w:rsidR="00EC3C32" w:rsidRPr="00FC5B50" w:rsidRDefault="00000000">
      <w:pPr>
        <w:pStyle w:val="StyleRubric"/>
      </w:pPr>
      <w:r w:rsidRPr="00FC5B50">
        <w:t>DESCRIPTION</w:t>
      </w:r>
    </w:p>
    <w:p w14:paraId="6429A728" w14:textId="77777777" w:rsidR="00EC3C32" w:rsidRPr="00FC5B50" w:rsidRDefault="00000000">
      <w:pPr>
        <w:ind w:leftChars="400" w:left="800" w:rightChars="100" w:right="200"/>
      </w:pPr>
      <w:r w:rsidRPr="00FC5B50">
        <w:rPr>
          <w:b/>
          <w:u w:val="single"/>
        </w:rPr>
        <w:t>Séance d'information</w:t>
      </w:r>
      <w:r w:rsidRPr="00FC5B50">
        <w:rPr>
          <w:b/>
        </w:rPr>
        <w:t xml:space="preserve"> : </w:t>
      </w:r>
    </w:p>
    <w:p w14:paraId="2CFE8C37" w14:textId="77777777" w:rsidR="00EC3C32" w:rsidRPr="00FC5B50" w:rsidRDefault="00000000">
      <w:pPr>
        <w:ind w:leftChars="400" w:left="800" w:rightChars="100" w:right="200"/>
      </w:pPr>
      <w:r w:rsidRPr="00FC5B50">
        <w:t xml:space="preserve">Une séance d’information </w:t>
      </w:r>
      <w:r w:rsidRPr="00FC5B50">
        <w:rPr>
          <w:color w:val="FF0000"/>
        </w:rPr>
        <w:t>n’est pas prévue</w:t>
      </w:r>
      <w:r w:rsidRPr="00FC5B50">
        <w:t xml:space="preserve"> (par défaut) </w:t>
      </w:r>
      <w:r w:rsidRPr="00FC5B50">
        <w:rPr>
          <w:color w:val="FF0000"/>
        </w:rPr>
        <w:t>/ Une séance d’information facultative est prévue par l’adjudicateur à *** le *** à *** heures. </w:t>
      </w:r>
    </w:p>
    <w:p w14:paraId="3C55D5EC" w14:textId="77777777" w:rsidR="00EC3C32" w:rsidRPr="00FC5B50" w:rsidRDefault="00000000">
      <w:pPr>
        <w:ind w:leftChars="400" w:left="800" w:rightChars="100" w:right="200"/>
      </w:pPr>
      <w:r w:rsidRPr="00FC5B50">
        <w:t> </w:t>
      </w:r>
    </w:p>
    <w:p w14:paraId="43FCA490" w14:textId="77777777" w:rsidR="00EC3C32" w:rsidRPr="00FC5B50" w:rsidRDefault="00000000">
      <w:pPr>
        <w:ind w:leftChars="400" w:left="800" w:rightChars="100" w:right="200"/>
      </w:pPr>
      <w:r w:rsidRPr="00FC5B50">
        <w:rPr>
          <w:b/>
          <w:u w:val="single"/>
        </w:rPr>
        <w:t>Visite des lieux</w:t>
      </w:r>
      <w:r w:rsidRPr="00FC5B50">
        <w:rPr>
          <w:b/>
        </w:rPr>
        <w:t xml:space="preserve"> : </w:t>
      </w:r>
    </w:p>
    <w:p w14:paraId="4E41FC62" w14:textId="77777777" w:rsidR="00EC3C32" w:rsidRPr="00FC5B50" w:rsidRDefault="00000000">
      <w:pPr>
        <w:ind w:leftChars="400" w:left="800" w:rightChars="100" w:right="200"/>
      </w:pPr>
      <w:r w:rsidRPr="00FC5B50">
        <w:t>Une visite des lieux est organisée préalablement à la remise des offres </w:t>
      </w:r>
      <w:r w:rsidRPr="00FC5B50">
        <w:rPr>
          <w:u w:val="single"/>
        </w:rPr>
        <w:t>uniquement</w:t>
      </w:r>
      <w:r w:rsidRPr="00FC5B50">
        <w:t xml:space="preserve"> sur rendez-vous le </w:t>
      </w:r>
      <w:r w:rsidRPr="00FC5B50">
        <w:rPr>
          <w:color w:val="FF0000"/>
        </w:rPr>
        <w:t>***</w:t>
      </w:r>
      <w:r w:rsidRPr="00FC5B50">
        <w:t xml:space="preserve"> à </w:t>
      </w:r>
      <w:r w:rsidRPr="00FC5B50">
        <w:rPr>
          <w:color w:val="FF0000"/>
        </w:rPr>
        <w:t>***</w:t>
      </w:r>
      <w:r w:rsidRPr="00FC5B50">
        <w:t xml:space="preserve"> h </w:t>
      </w:r>
      <w:r w:rsidRPr="00FC5B50">
        <w:rPr>
          <w:color w:val="FF0000"/>
        </w:rPr>
        <w:t>***</w:t>
      </w:r>
      <w:r w:rsidRPr="00FC5B50">
        <w:t xml:space="preserve"> avec </w:t>
      </w:r>
      <w:r w:rsidRPr="00FC5B50">
        <w:rPr>
          <w:color w:val="FF0000"/>
        </w:rPr>
        <w:t>Madame *** / Monsieur***</w:t>
      </w:r>
    </w:p>
    <w:p w14:paraId="547C0DCC" w14:textId="77777777" w:rsidR="00EC3C32" w:rsidRPr="00FC5B50" w:rsidRDefault="00000000">
      <w:pPr>
        <w:ind w:leftChars="400" w:left="800" w:rightChars="100" w:right="200"/>
      </w:pPr>
      <w:r w:rsidRPr="00FC5B50">
        <w:t xml:space="preserve">GSM : </w:t>
      </w:r>
      <w:r w:rsidRPr="00FC5B50">
        <w:rPr>
          <w:color w:val="FF0000"/>
        </w:rPr>
        <w:t>***</w:t>
      </w:r>
    </w:p>
    <w:p w14:paraId="362A2EEA" w14:textId="77777777" w:rsidR="00EC3C32" w:rsidRPr="00FC5B50" w:rsidRDefault="00000000">
      <w:pPr>
        <w:ind w:leftChars="400" w:left="800" w:rightChars="100" w:right="200"/>
      </w:pPr>
      <w:r w:rsidRPr="00FC5B50">
        <w:t xml:space="preserve">Email : </w:t>
      </w:r>
      <w:r w:rsidRPr="00FC5B50">
        <w:rPr>
          <w:color w:val="FF0000"/>
        </w:rPr>
        <w:t>***</w:t>
      </w:r>
    </w:p>
    <w:p w14:paraId="0B569EC1" w14:textId="77777777" w:rsidR="00EC3C32" w:rsidRPr="00FC5B50" w:rsidRDefault="00000000">
      <w:pPr>
        <w:ind w:leftChars="400" w:left="800" w:rightChars="100" w:right="200"/>
      </w:pPr>
      <w:r w:rsidRPr="00FC5B50">
        <w:t>La visite des lieux est</w:t>
      </w:r>
      <w:r w:rsidRPr="00FC5B50">
        <w:rPr>
          <w:color w:val="FF0000"/>
        </w:rPr>
        <w:t xml:space="preserve"> obligatoire sous peine de nullité de l’offre</w:t>
      </w:r>
      <w:r w:rsidRPr="00FC5B50">
        <w:t xml:space="preserve"> (par défaut) </w:t>
      </w:r>
      <w:r w:rsidRPr="00FC5B50">
        <w:rPr>
          <w:color w:val="FF0000"/>
        </w:rPr>
        <w:t>/ facultative</w:t>
      </w:r>
      <w:r w:rsidRPr="00FC5B50">
        <w:t>.</w:t>
      </w:r>
    </w:p>
    <w:p w14:paraId="1514FA21" w14:textId="77777777" w:rsidR="00EC3C32" w:rsidRPr="00FC5B50" w:rsidRDefault="00EC3C32">
      <w:pPr>
        <w:pStyle w:val="StyleSubTitle"/>
      </w:pPr>
      <w:hyperlink r:id="rId20">
        <w:bookmarkStart w:id="17" w:name="_Toc182485205"/>
        <w:r w:rsidRPr="00FC5B50">
          <w:t>A2.13</w:t>
        </w:r>
        <w:r w:rsidRPr="00FC5B50">
          <w:tab/>
          <w:t>Délai d’exécution</w:t>
        </w:r>
        <w:bookmarkEnd w:id="17"/>
      </w:hyperlink>
    </w:p>
    <w:p w14:paraId="60CC7750" w14:textId="77777777" w:rsidR="00EC3C32" w:rsidRPr="00FC5B50" w:rsidRDefault="00000000">
      <w:pPr>
        <w:pStyle w:val="StyleRubric"/>
      </w:pPr>
      <w:r w:rsidRPr="00FC5B50">
        <w:t>DESCRIPTION</w:t>
      </w:r>
    </w:p>
    <w:p w14:paraId="1F0A222A" w14:textId="77777777" w:rsidR="00EC3C32" w:rsidRPr="00FC5B50" w:rsidRDefault="00000000">
      <w:pPr>
        <w:ind w:leftChars="400" w:left="800" w:rightChars="100" w:right="200"/>
      </w:pPr>
      <w:r w:rsidRPr="00FC5B50">
        <w:t xml:space="preserve">Le délai d’exécution du marché est de : </w:t>
      </w:r>
      <w:r w:rsidRPr="00FC5B50">
        <w:rPr>
          <w:color w:val="FF0000"/>
        </w:rPr>
        <w:t>*** jours ouvrables / *** jours de calendrier / *** semaines / *** mois / *** années.</w:t>
      </w:r>
    </w:p>
    <w:p w14:paraId="62CD6086" w14:textId="77777777" w:rsidR="00EC3C32" w:rsidRPr="00FC5B50" w:rsidRDefault="00000000">
      <w:pPr>
        <w:ind w:leftChars="400" w:left="800" w:rightChars="100" w:right="200"/>
      </w:pPr>
      <w:r w:rsidRPr="00FC5B50">
        <w:t> </w:t>
      </w:r>
    </w:p>
    <w:p w14:paraId="7BFCE884" w14:textId="77777777" w:rsidR="00EC3C32" w:rsidRPr="00FC5B50" w:rsidRDefault="00000000">
      <w:pPr>
        <w:ind w:leftChars="400" w:left="800" w:rightChars="100" w:right="200"/>
      </w:pPr>
      <w:r w:rsidRPr="00FC5B50">
        <w:t xml:space="preserve">Pour </w:t>
      </w:r>
      <w:r w:rsidRPr="00FC5B50">
        <w:rPr>
          <w:color w:val="FF0000"/>
        </w:rPr>
        <w:t xml:space="preserve">le marché </w:t>
      </w:r>
      <w:r w:rsidRPr="00FC5B50">
        <w:t>(par défaut)</w:t>
      </w:r>
      <w:r w:rsidRPr="00FC5B50">
        <w:rPr>
          <w:color w:val="FF0000"/>
        </w:rPr>
        <w:t xml:space="preserve"> / lot ***</w:t>
      </w:r>
      <w:r w:rsidRPr="00FC5B50">
        <w:t xml:space="preserve">, il </w:t>
      </w:r>
      <w:r w:rsidRPr="00FC5B50">
        <w:rPr>
          <w:color w:val="FF0000"/>
        </w:rPr>
        <w:t xml:space="preserve">n’est pas dérogé </w:t>
      </w:r>
      <w:r w:rsidRPr="00FC5B50">
        <w:t xml:space="preserve">(par défaut) </w:t>
      </w:r>
      <w:r w:rsidRPr="00FC5B50">
        <w:rPr>
          <w:color w:val="FF0000"/>
        </w:rPr>
        <w:t xml:space="preserve">/ est dérogé </w:t>
      </w:r>
      <w:r w:rsidRPr="00FC5B50">
        <w:t>à l’article 76 de l’[AR 2013-01-14].</w:t>
      </w:r>
    </w:p>
    <w:p w14:paraId="3071091D" w14:textId="77777777" w:rsidR="00EC3C32" w:rsidRPr="00FC5B50" w:rsidRDefault="00000000">
      <w:pPr>
        <w:ind w:leftChars="400" w:left="800" w:rightChars="100" w:right="200"/>
      </w:pPr>
      <w:r w:rsidRPr="00FC5B50">
        <w:rPr>
          <w:highlight w:val="yellow"/>
        </w:rPr>
        <w:t>{ÉVENTUELLEMENT}</w:t>
      </w:r>
      <w:r w:rsidRPr="00FC5B50">
        <w:rPr>
          <w:b/>
          <w:highlight w:val="yellow"/>
        </w:rPr>
        <w:t> </w:t>
      </w:r>
      <w:r w:rsidRPr="00FC5B50">
        <w:rPr>
          <w:rFonts w:ascii="Arial" w:hAnsi="Arial"/>
          <w:color w:val="33CCCC"/>
        </w:rPr>
        <w:t xml:space="preserve">Il </w:t>
      </w:r>
      <w:r w:rsidRPr="00FC5B50">
        <w:rPr>
          <w:u w:val="single"/>
        </w:rPr>
        <w:t>est dérogé</w:t>
      </w:r>
      <w:r w:rsidRPr="00FC5B50">
        <w:rPr>
          <w:rFonts w:ascii="Arial" w:hAnsi="Arial"/>
          <w:color w:val="33CCCC"/>
        </w:rPr>
        <w:t xml:space="preserve"> à l’article 76.</w:t>
      </w:r>
    </w:p>
    <w:p w14:paraId="7B776C6E" w14:textId="77777777" w:rsidR="00EC3C32" w:rsidRPr="00FC5B50" w:rsidRDefault="00000000">
      <w:pPr>
        <w:ind w:leftChars="400" w:left="800" w:rightChars="100" w:right="200"/>
      </w:pPr>
      <w:r w:rsidRPr="00FC5B50">
        <w:rPr>
          <w:color w:val="33CCCC"/>
        </w:rPr>
        <w:t xml:space="preserve">Le début des travaux, pour le </w:t>
      </w:r>
      <w:r w:rsidRPr="00FC5B50">
        <w:rPr>
          <w:color w:val="FF0000"/>
        </w:rPr>
        <w:t xml:space="preserve">marché </w:t>
      </w:r>
      <w:r w:rsidRPr="00FC5B50">
        <w:t>(par défaut)</w:t>
      </w:r>
      <w:r w:rsidRPr="00FC5B50">
        <w:rPr>
          <w:color w:val="FF0000"/>
        </w:rPr>
        <w:t xml:space="preserve"> / lot</w:t>
      </w:r>
      <w:r w:rsidRPr="00FC5B50">
        <w:rPr>
          <w:color w:val="33CCCC"/>
        </w:rPr>
        <w:t>, est :</w:t>
      </w:r>
      <w:r w:rsidRPr="00FC5B50">
        <w:rPr>
          <w:color w:val="FF0000"/>
        </w:rPr>
        <w:t xml:space="preserve"> défini hors des conditions de l’article 76 et précisé lors de la notification </w:t>
      </w:r>
      <w:r w:rsidRPr="00FC5B50">
        <w:t>(par défaut)</w:t>
      </w:r>
      <w:r w:rsidRPr="00FC5B50">
        <w:rPr>
          <w:color w:val="FF0000"/>
        </w:rPr>
        <w:t xml:space="preserve"> / ***</w:t>
      </w:r>
      <w:r w:rsidRPr="00FC5B50">
        <w:t>.</w:t>
      </w:r>
    </w:p>
    <w:p w14:paraId="2F87C26E" w14:textId="77777777" w:rsidR="00EC3C32" w:rsidRPr="00FC5B50" w:rsidRDefault="00000000">
      <w:pPr>
        <w:ind w:leftChars="400" w:left="800" w:rightChars="100" w:right="200"/>
      </w:pPr>
      <w:r w:rsidRPr="00FC5B50">
        <w:t> </w:t>
      </w:r>
    </w:p>
    <w:p w14:paraId="063AC337" w14:textId="77777777" w:rsidR="00EC3C32" w:rsidRPr="00FC5B50" w:rsidRDefault="00000000">
      <w:pPr>
        <w:ind w:leftChars="400" w:left="800" w:rightChars="100" w:right="200"/>
      </w:pPr>
      <w:r w:rsidRPr="00FC5B50">
        <w:t xml:space="preserve">Pour le </w:t>
      </w:r>
      <w:r w:rsidRPr="00FC5B50">
        <w:rPr>
          <w:color w:val="FF0000"/>
        </w:rPr>
        <w:t>marché</w:t>
      </w:r>
      <w:r w:rsidRPr="00FC5B50">
        <w:t xml:space="preserve"> (par défaut)</w:t>
      </w:r>
      <w:r w:rsidRPr="00FC5B50">
        <w:rPr>
          <w:color w:val="FF0000"/>
        </w:rPr>
        <w:t xml:space="preserve"> / lot ***</w:t>
      </w:r>
      <w:r w:rsidRPr="00FC5B50">
        <w:t xml:space="preserve">, la fin des travaux </w:t>
      </w:r>
      <w:r w:rsidRPr="00FC5B50">
        <w:rPr>
          <w:color w:val="FF0000"/>
        </w:rPr>
        <w:t xml:space="preserve">n’est pas spécifiée </w:t>
      </w:r>
      <w:r w:rsidRPr="00FC5B50">
        <w:t xml:space="preserve">(par défaut) </w:t>
      </w:r>
      <w:r w:rsidRPr="00FC5B50">
        <w:rPr>
          <w:color w:val="FF0000"/>
        </w:rPr>
        <w:t>/ est obligatoirement ***</w:t>
      </w:r>
      <w:r w:rsidRPr="00FC5B50">
        <w:t>.</w:t>
      </w:r>
    </w:p>
    <w:p w14:paraId="175FD2E0" w14:textId="77777777" w:rsidR="00EC3C32" w:rsidRPr="00FC5B50" w:rsidRDefault="00000000">
      <w:pPr>
        <w:ind w:leftChars="400" w:left="800" w:rightChars="100" w:right="200"/>
      </w:pPr>
      <w:r w:rsidRPr="00FC5B50">
        <w:t> </w:t>
      </w:r>
    </w:p>
    <w:p w14:paraId="52299033" w14:textId="77777777" w:rsidR="00EC3C32" w:rsidRPr="00FC5B50" w:rsidRDefault="00000000">
      <w:pPr>
        <w:ind w:leftChars="400" w:left="800" w:rightChars="100" w:right="200"/>
      </w:pPr>
      <w:r w:rsidRPr="00FC5B50">
        <w:t xml:space="preserve">La période d’exécution du marché : </w:t>
      </w:r>
      <w:r w:rsidRPr="00FC5B50">
        <w:rPr>
          <w:color w:val="FF0000"/>
        </w:rPr>
        <w:t xml:space="preserve">pas d'application </w:t>
      </w:r>
      <w:r w:rsidRPr="00FC5B50">
        <w:t xml:space="preserve">(par défaut) </w:t>
      </w:r>
      <w:r w:rsidRPr="00FC5B50">
        <w:rPr>
          <w:color w:val="FF0000"/>
        </w:rPr>
        <w:t>/ à titre indicatif est *** / à titre obligatoire est ***</w:t>
      </w:r>
    </w:p>
    <w:p w14:paraId="1F8DD08B" w14:textId="77777777" w:rsidR="00EC3C32" w:rsidRPr="00FC5B50" w:rsidRDefault="00000000">
      <w:pPr>
        <w:ind w:leftChars="400" w:left="800" w:rightChars="100" w:right="200"/>
      </w:pPr>
      <w:r w:rsidRPr="00FC5B50">
        <w:t> </w:t>
      </w:r>
    </w:p>
    <w:p w14:paraId="1E861A12" w14:textId="77777777" w:rsidR="00EC3C32" w:rsidRPr="00FC5B50" w:rsidRDefault="00000000">
      <w:pPr>
        <w:ind w:leftChars="400" w:left="800" w:rightChars="100" w:right="200"/>
      </w:pPr>
      <w:r w:rsidRPr="00FC5B50">
        <w:t>Des délais partiels</w:t>
      </w:r>
      <w:r w:rsidRPr="00FC5B50">
        <w:rPr>
          <w:color w:val="FF0000"/>
        </w:rPr>
        <w:t xml:space="preserve"> ne sont pas prévus </w:t>
      </w:r>
      <w:r w:rsidRPr="00FC5B50">
        <w:t>(par défaut)</w:t>
      </w:r>
      <w:r w:rsidRPr="00FC5B50">
        <w:rPr>
          <w:color w:val="FF0000"/>
        </w:rPr>
        <w:t xml:space="preserve"> / sont prévus </w:t>
      </w:r>
      <w:r w:rsidRPr="00FC5B50">
        <w:t>pour le</w:t>
      </w:r>
      <w:r w:rsidRPr="00FC5B50">
        <w:rPr>
          <w:color w:val="FF0000"/>
        </w:rPr>
        <w:t xml:space="preserve"> marché </w:t>
      </w:r>
      <w:r w:rsidRPr="00FC5B50">
        <w:t>(par défaut)</w:t>
      </w:r>
      <w:r w:rsidRPr="00FC5B50">
        <w:rPr>
          <w:color w:val="FF0000"/>
        </w:rPr>
        <w:t xml:space="preserve"> / le lot *** / la tranche *** .</w:t>
      </w:r>
    </w:p>
    <w:p w14:paraId="19A2F983" w14:textId="77777777" w:rsidR="00EC3C32" w:rsidRPr="00FC5B50" w:rsidRDefault="00000000">
      <w:pPr>
        <w:ind w:leftChars="400" w:left="800" w:rightChars="100" w:right="200"/>
      </w:pPr>
      <w:r w:rsidRPr="00FC5B50">
        <w:t xml:space="preserve">- </w:t>
      </w:r>
      <w:r w:rsidRPr="00FC5B50">
        <w:rPr>
          <w:color w:val="FF0000"/>
        </w:rPr>
        <w:t>partie *** / phase *** : *** jours ouvrables / *** jours de calendrier / *** semaines / *** mois / *** années / du *** au *** / à partir du *** / fin au plus tard le ***</w:t>
      </w:r>
      <w:r w:rsidRPr="00FC5B50">
        <w:t xml:space="preserve">, et </w:t>
      </w:r>
      <w:r w:rsidRPr="00FC5B50">
        <w:rPr>
          <w:color w:val="FF0000"/>
        </w:rPr>
        <w:t xml:space="preserve">de rigueur / pas de rigueur (simple prévision) </w:t>
      </w:r>
      <w:r w:rsidRPr="00FC5B50">
        <w:t>(par défaut).</w:t>
      </w:r>
    </w:p>
    <w:p w14:paraId="1C4AC952" w14:textId="77777777" w:rsidR="00EC3C32" w:rsidRPr="00FC5B50" w:rsidRDefault="00000000">
      <w:pPr>
        <w:ind w:leftChars="400" w:left="800" w:rightChars="100" w:right="200"/>
      </w:pPr>
      <w:r w:rsidRPr="00FC5B50">
        <w:t xml:space="preserve">- </w:t>
      </w:r>
      <w:r w:rsidRPr="00FC5B50">
        <w:rPr>
          <w:color w:val="FF0000"/>
        </w:rPr>
        <w:t>partie *** / phase *** : *** jours ouvrables / *** jours de calendrier / *** semaines / *** mois / *** années / du *** au *** / à partir du *** / fin au plus tard le ***</w:t>
      </w:r>
      <w:r w:rsidRPr="00FC5B50">
        <w:t xml:space="preserve">, et </w:t>
      </w:r>
      <w:r w:rsidRPr="00FC5B50">
        <w:rPr>
          <w:color w:val="FF0000"/>
        </w:rPr>
        <w:t>de rigueur / pas de rigueur (simple prévision)</w:t>
      </w:r>
      <w:r w:rsidRPr="00FC5B50">
        <w:t xml:space="preserve"> (par défaut).</w:t>
      </w:r>
    </w:p>
    <w:p w14:paraId="7C1A0123" w14:textId="77777777" w:rsidR="00EC3C32" w:rsidRPr="00FC5B50" w:rsidRDefault="00000000">
      <w:pPr>
        <w:ind w:leftChars="400" w:left="800" w:rightChars="100" w:right="200"/>
      </w:pPr>
      <w:r w:rsidRPr="00FC5B50">
        <w:t>---</w:t>
      </w:r>
    </w:p>
    <w:p w14:paraId="0CAA9E51" w14:textId="77777777" w:rsidR="00EC3C32" w:rsidRPr="00FC5B50" w:rsidRDefault="00000000">
      <w:pPr>
        <w:ind w:leftChars="400" w:left="800" w:rightChars="100" w:right="200"/>
      </w:pPr>
      <w:r w:rsidRPr="00FC5B50">
        <w:t xml:space="preserve">Le marché </w:t>
      </w:r>
      <w:r w:rsidRPr="00FC5B50">
        <w:rPr>
          <w:color w:val="FF0000"/>
        </w:rPr>
        <w:t>ne comporte pas de</w:t>
      </w:r>
      <w:r w:rsidRPr="00FC5B50">
        <w:t xml:space="preserve"> (par défaut)</w:t>
      </w:r>
      <w:r w:rsidRPr="00FC5B50">
        <w:rPr>
          <w:color w:val="FF0000"/>
        </w:rPr>
        <w:t xml:space="preserve"> / comporte ***</w:t>
      </w:r>
      <w:r w:rsidRPr="00FC5B50">
        <w:t xml:space="preserve"> reconduction(s).</w:t>
      </w:r>
    </w:p>
    <w:p w14:paraId="088853FC" w14:textId="77777777" w:rsidR="00EC3C32" w:rsidRPr="00FC5B50" w:rsidRDefault="00000000">
      <w:pPr>
        <w:ind w:leftChars="400" w:left="800" w:rightChars="100" w:right="200"/>
      </w:pPr>
      <w:r w:rsidRPr="00FC5B50">
        <w:t xml:space="preserve">Contenu et modalités de la reconduction : </w:t>
      </w:r>
      <w:r w:rsidRPr="00FC5B50">
        <w:rPr>
          <w:color w:val="FF0000"/>
        </w:rPr>
        <w:t>pas d’application</w:t>
      </w:r>
      <w:r w:rsidRPr="00FC5B50">
        <w:t xml:space="preserve"> (par défaut) </w:t>
      </w:r>
      <w:r w:rsidRPr="00FC5B50">
        <w:rPr>
          <w:rFonts w:ascii="Arial" w:hAnsi="Arial"/>
          <w:color w:val="FF0000"/>
        </w:rPr>
        <w:t>/ ***</w:t>
      </w:r>
      <w:r w:rsidRPr="00FC5B50">
        <w:t>.</w:t>
      </w:r>
    </w:p>
    <w:p w14:paraId="710A93C1" w14:textId="77777777" w:rsidR="00EC3C32" w:rsidRPr="00FC5B50" w:rsidRDefault="00000000">
      <w:pPr>
        <w:ind w:leftChars="400" w:left="800" w:rightChars="100" w:right="200"/>
      </w:pPr>
      <w:r w:rsidRPr="00FC5B50">
        <w:t xml:space="preserve">Modalités de la notification d’une reconduction : </w:t>
      </w:r>
      <w:r w:rsidRPr="00FC5B50">
        <w:rPr>
          <w:color w:val="FF0000"/>
        </w:rPr>
        <w:t>pas d’application</w:t>
      </w:r>
      <w:r w:rsidRPr="00FC5B50">
        <w:t xml:space="preserve"> (par défaut) </w:t>
      </w:r>
      <w:r w:rsidRPr="00FC5B50">
        <w:rPr>
          <w:rFonts w:ascii="Arial" w:hAnsi="Arial"/>
          <w:color w:val="FF0000"/>
        </w:rPr>
        <w:t>/ ***</w:t>
      </w:r>
      <w:r w:rsidRPr="00FC5B50">
        <w:t>.</w:t>
      </w:r>
    </w:p>
    <w:commentRangeStart w:id="18"/>
    <w:p w14:paraId="3DD34F92" w14:textId="77777777" w:rsidR="00EC3C32" w:rsidRPr="00FC5B50" w:rsidRDefault="00000000">
      <w:pPr>
        <w:pStyle w:val="StyleTitle"/>
      </w:pPr>
      <w:r w:rsidRPr="00FC5B50">
        <w:fldChar w:fldCharType="begin"/>
      </w:r>
      <w:r w:rsidRPr="00FC5B50">
        <w:instrText>HYPERLINK "https://batiments.wallonie.be/home/iframe-html.html?destination=&amp;code=A2.2" \h</w:instrText>
      </w:r>
      <w:r w:rsidRPr="00FC5B50">
        <w:fldChar w:fldCharType="separate"/>
      </w:r>
      <w:bookmarkStart w:id="19" w:name="_Toc182485206"/>
      <w:r w:rsidRPr="00FC5B50">
        <w:t>A2.2</w:t>
      </w:r>
      <w:r w:rsidRPr="00FC5B50">
        <w:tab/>
        <w:t>Lots</w:t>
      </w:r>
      <w:bookmarkEnd w:id="19"/>
      <w:r w:rsidRPr="00FC5B50">
        <w:fldChar w:fldCharType="end"/>
      </w:r>
      <w:commentRangeEnd w:id="18"/>
      <w:r w:rsidR="00F51684" w:rsidRPr="00FC5B50">
        <w:rPr>
          <w:rStyle w:val="Marquedecommentaire"/>
          <w:rFonts w:ascii="Calibri" w:eastAsia="Calibri" w:hAnsi="Calibri"/>
          <w:b w:val="0"/>
          <w:bCs w:val="0"/>
          <w:i w:val="0"/>
          <w:iCs w:val="0"/>
        </w:rPr>
        <w:commentReference w:id="18"/>
      </w:r>
    </w:p>
    <w:p w14:paraId="6EA062A3" w14:textId="77777777" w:rsidR="00EC3C32" w:rsidRPr="00FC5B50" w:rsidRDefault="00000000">
      <w:pPr>
        <w:pStyle w:val="StyleRubric"/>
      </w:pPr>
      <w:r w:rsidRPr="00FC5B50">
        <w:t>DESCRIPTION</w:t>
      </w:r>
    </w:p>
    <w:p w14:paraId="19F4F5D0" w14:textId="77777777" w:rsidR="00EC3C32" w:rsidRPr="00FC5B50" w:rsidRDefault="00000000">
      <w:pPr>
        <w:ind w:leftChars="400" w:left="800" w:rightChars="100" w:right="200"/>
      </w:pPr>
      <w:r w:rsidRPr="00FC5B50">
        <w:t xml:space="preserve">Le présent marché </w:t>
      </w:r>
      <w:r w:rsidRPr="00FC5B50">
        <w:rPr>
          <w:color w:val="FF0000"/>
        </w:rPr>
        <w:t xml:space="preserve">n’est pas divisé en lots </w:t>
      </w:r>
      <w:r w:rsidRPr="00FC5B50">
        <w:rPr>
          <w:color w:val="000000"/>
        </w:rPr>
        <w:t>(par défaut) </w:t>
      </w:r>
      <w:r w:rsidRPr="00FC5B50">
        <w:rPr>
          <w:color w:val="FF0000"/>
        </w:rPr>
        <w:t>/ comporte plusieurs lots.</w:t>
      </w:r>
    </w:p>
    <w:p w14:paraId="6586E3EF" w14:textId="77777777" w:rsidR="00EC3C32" w:rsidRPr="00FC5B50" w:rsidRDefault="00000000">
      <w:pPr>
        <w:ind w:leftChars="400" w:left="800" w:rightChars="100" w:right="200"/>
      </w:pPr>
      <w:r w:rsidRPr="00FC5B50">
        <w:rPr>
          <w:highlight w:val="yellow"/>
        </w:rPr>
        <w:t>{ÉVENTUELLEMENT - NON-ALLOTISSEMENT ET MARCHÉ D'UN MONTANT ESTIMÉ ≥ 1</w:t>
      </w:r>
      <w:r w:rsidRPr="00FC5B50">
        <w:rPr>
          <w:color w:val="000000"/>
          <w:highlight w:val="yellow"/>
        </w:rPr>
        <w:t>43.000 € HTVA}</w:t>
      </w:r>
    </w:p>
    <w:p w14:paraId="02E32A95" w14:textId="77777777" w:rsidR="00EC3C32" w:rsidRPr="00FC5B50" w:rsidRDefault="00000000">
      <w:pPr>
        <w:ind w:leftChars="400" w:left="800" w:rightChars="100" w:right="200"/>
      </w:pPr>
      <w:r w:rsidRPr="00FC5B50">
        <w:t xml:space="preserve">L’adjudicateur a décidé de ne pas diviser le présent marché en lots pour la (les) raison(s) suivante(s) : </w:t>
      </w:r>
      <w:r w:rsidRPr="00FC5B50">
        <w:rPr>
          <w:color w:val="FF0000"/>
        </w:rPr>
        <w:t>coût-complexité / coordination / responsabilités / ***</w:t>
      </w:r>
    </w:p>
    <w:p w14:paraId="5FE5590A" w14:textId="77777777" w:rsidR="00EC3C32" w:rsidRPr="00FC5B50" w:rsidRDefault="00000000">
      <w:pPr>
        <w:ind w:leftChars="400" w:left="800" w:rightChars="100" w:right="200"/>
      </w:pPr>
      <w:r w:rsidRPr="00FC5B50">
        <w:rPr>
          <w:color w:val="000000"/>
          <w:highlight w:val="yellow"/>
        </w:rPr>
        <w:t> </w:t>
      </w:r>
    </w:p>
    <w:p w14:paraId="7C95B657" w14:textId="77777777" w:rsidR="00EC3C32" w:rsidRPr="00FC5B50" w:rsidRDefault="00000000">
      <w:pPr>
        <w:ind w:leftChars="400" w:left="800" w:rightChars="100" w:right="200"/>
      </w:pPr>
      <w:r w:rsidRPr="00FC5B50">
        <w:rPr>
          <w:color w:val="000000"/>
          <w:highlight w:val="yellow"/>
        </w:rPr>
        <w:t>{ÉVENTUELLEMENT - ALLOTISSEMENT}</w:t>
      </w:r>
    </w:p>
    <w:tbl>
      <w:tblPr>
        <w:tblW w:w="0" w:type="auto"/>
        <w:tblInd w:w="7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09"/>
        <w:gridCol w:w="598"/>
        <w:gridCol w:w="1019"/>
        <w:gridCol w:w="857"/>
        <w:gridCol w:w="857"/>
        <w:gridCol w:w="1203"/>
        <w:gridCol w:w="1597"/>
        <w:gridCol w:w="999"/>
        <w:gridCol w:w="999"/>
      </w:tblGrid>
      <w:tr w:rsidR="00EC3C32" w:rsidRPr="00FC5B50" w14:paraId="6FB0C374" w14:textId="77777777">
        <w:tc>
          <w:tcPr>
            <w:tcW w:w="0" w:type="auto"/>
          </w:tcPr>
          <w:p w14:paraId="1681130E" w14:textId="77777777" w:rsidR="00EC3C32" w:rsidRPr="00FC5B50" w:rsidRDefault="00000000">
            <w:r w:rsidRPr="00FC5B50">
              <w:rPr>
                <w:b/>
                <w:color w:val="000000"/>
              </w:rPr>
              <w:t>N° du lot</w:t>
            </w:r>
          </w:p>
          <w:p w14:paraId="70C4C5D7" w14:textId="77777777" w:rsidR="00EC3C32" w:rsidRPr="00FC5B50" w:rsidRDefault="00000000">
            <w:r w:rsidRPr="00FC5B50">
              <w:t xml:space="preserve"> </w:t>
            </w:r>
          </w:p>
        </w:tc>
        <w:tc>
          <w:tcPr>
            <w:tcW w:w="0" w:type="auto"/>
          </w:tcPr>
          <w:p w14:paraId="47E6CD6E" w14:textId="77777777" w:rsidR="00EC3C32" w:rsidRPr="00FC5B50" w:rsidRDefault="00000000">
            <w:r w:rsidRPr="00FC5B50">
              <w:rPr>
                <w:b/>
                <w:color w:val="000000"/>
              </w:rPr>
              <w:t>Objet</w:t>
            </w:r>
          </w:p>
          <w:p w14:paraId="7C63C668" w14:textId="77777777" w:rsidR="00EC3C32" w:rsidRPr="00FC5B50" w:rsidRDefault="00000000">
            <w:r w:rsidRPr="00FC5B50">
              <w:t xml:space="preserve"> </w:t>
            </w:r>
          </w:p>
        </w:tc>
        <w:tc>
          <w:tcPr>
            <w:tcW w:w="0" w:type="auto"/>
          </w:tcPr>
          <w:p w14:paraId="1ABF6EA2" w14:textId="77777777" w:rsidR="00EC3C32" w:rsidRPr="00FC5B50" w:rsidRDefault="00000000">
            <w:r w:rsidRPr="00FC5B50">
              <w:rPr>
                <w:b/>
                <w:color w:val="000000"/>
              </w:rPr>
              <w:t>Délai d’exécution (JO/JC)</w:t>
            </w:r>
          </w:p>
          <w:p w14:paraId="3D03F13A" w14:textId="77777777" w:rsidR="00EC3C32" w:rsidRPr="00FC5B50" w:rsidRDefault="00000000">
            <w:r w:rsidRPr="00FC5B50">
              <w:t xml:space="preserve"> </w:t>
            </w:r>
          </w:p>
        </w:tc>
        <w:tc>
          <w:tcPr>
            <w:tcW w:w="0" w:type="auto"/>
          </w:tcPr>
          <w:p w14:paraId="5B4A16A2" w14:textId="77777777" w:rsidR="00EC3C32" w:rsidRPr="00FC5B50" w:rsidRDefault="00000000">
            <w:r w:rsidRPr="00FC5B50">
              <w:rPr>
                <w:b/>
                <w:color w:val="000000"/>
              </w:rPr>
              <w:t>Délai partiel de rigueur</w:t>
            </w:r>
          </w:p>
          <w:p w14:paraId="44533984" w14:textId="77777777" w:rsidR="00EC3C32" w:rsidRPr="00FC5B50" w:rsidRDefault="00000000">
            <w:r w:rsidRPr="00FC5B50">
              <w:t xml:space="preserve"> </w:t>
            </w:r>
          </w:p>
        </w:tc>
        <w:tc>
          <w:tcPr>
            <w:tcW w:w="0" w:type="auto"/>
          </w:tcPr>
          <w:p w14:paraId="47D24FAC" w14:textId="77777777" w:rsidR="00EC3C32" w:rsidRPr="00FC5B50" w:rsidRDefault="00000000">
            <w:r w:rsidRPr="00FC5B50">
              <w:rPr>
                <w:b/>
                <w:color w:val="000000"/>
              </w:rPr>
              <w:t>Délai partiel pas de rigueur</w:t>
            </w:r>
          </w:p>
          <w:p w14:paraId="6A4767B4" w14:textId="77777777" w:rsidR="00EC3C32" w:rsidRPr="00FC5B50" w:rsidRDefault="00000000">
            <w:r w:rsidRPr="00FC5B50">
              <w:t xml:space="preserve"> </w:t>
            </w:r>
          </w:p>
        </w:tc>
        <w:tc>
          <w:tcPr>
            <w:tcW w:w="0" w:type="auto"/>
          </w:tcPr>
          <w:p w14:paraId="506245A6" w14:textId="77777777" w:rsidR="00EC3C32" w:rsidRPr="00FC5B50" w:rsidRDefault="00000000">
            <w:r w:rsidRPr="00FC5B50">
              <w:rPr>
                <w:b/>
                <w:color w:val="000000"/>
              </w:rPr>
              <w:t xml:space="preserve">Mode de détermination du prix </w:t>
            </w:r>
          </w:p>
          <w:p w14:paraId="6516C24D" w14:textId="77777777" w:rsidR="00EC3C32" w:rsidRPr="00FC5B50" w:rsidRDefault="00000000">
            <w:r w:rsidRPr="00FC5B50">
              <w:rPr>
                <w:b/>
                <w:color w:val="000000"/>
              </w:rPr>
              <w:t>(QP ou FFT ou Mixte)</w:t>
            </w:r>
          </w:p>
          <w:p w14:paraId="3528EB60" w14:textId="77777777" w:rsidR="00EC3C32" w:rsidRPr="00FC5B50" w:rsidRDefault="00000000">
            <w:r w:rsidRPr="00FC5B50">
              <w:t xml:space="preserve"> </w:t>
            </w:r>
          </w:p>
        </w:tc>
        <w:tc>
          <w:tcPr>
            <w:tcW w:w="0" w:type="auto"/>
          </w:tcPr>
          <w:p w14:paraId="7DDA8ED3" w14:textId="77777777" w:rsidR="00EC3C32" w:rsidRPr="00FC5B50" w:rsidRDefault="00000000">
            <w:r w:rsidRPr="00FC5B50">
              <w:rPr>
                <w:b/>
                <w:color w:val="000000"/>
                <w:highlight w:val="yellow"/>
              </w:rPr>
              <w:t>{ÉVENTUELLEMENT}</w:t>
            </w:r>
          </w:p>
          <w:p w14:paraId="44A62365" w14:textId="77777777" w:rsidR="00EC3C32" w:rsidRPr="00FC5B50" w:rsidRDefault="00000000">
            <w:r w:rsidRPr="00FC5B50">
              <w:rPr>
                <w:b/>
                <w:color w:val="000000"/>
              </w:rPr>
              <w:t>Estimation</w:t>
            </w:r>
          </w:p>
          <w:p w14:paraId="34A8C584" w14:textId="77777777" w:rsidR="00EC3C32" w:rsidRPr="00FC5B50" w:rsidRDefault="00000000">
            <w:r w:rsidRPr="00FC5B50">
              <w:t xml:space="preserve"> </w:t>
            </w:r>
          </w:p>
        </w:tc>
        <w:tc>
          <w:tcPr>
            <w:tcW w:w="0" w:type="auto"/>
          </w:tcPr>
          <w:p w14:paraId="49AE1B0A" w14:textId="77777777" w:rsidR="00EC3C32" w:rsidRPr="00FC5B50" w:rsidRDefault="00000000">
            <w:r w:rsidRPr="00FC5B50">
              <w:rPr>
                <w:b/>
                <w:color w:val="000000"/>
              </w:rPr>
              <w:t>Catégorie ou sous-catégorie d'agréation</w:t>
            </w:r>
          </w:p>
          <w:p w14:paraId="3750306A" w14:textId="77777777" w:rsidR="00EC3C32" w:rsidRPr="00FC5B50" w:rsidRDefault="00000000">
            <w:r w:rsidRPr="00FC5B50">
              <w:t xml:space="preserve"> </w:t>
            </w:r>
          </w:p>
        </w:tc>
        <w:tc>
          <w:tcPr>
            <w:tcW w:w="0" w:type="auto"/>
          </w:tcPr>
          <w:p w14:paraId="1A5E2DEC" w14:textId="77777777" w:rsidR="00EC3C32" w:rsidRPr="00FC5B50" w:rsidRDefault="00000000">
            <w:r w:rsidRPr="00FC5B50">
              <w:rPr>
                <w:b/>
                <w:color w:val="000000"/>
              </w:rPr>
              <w:t>Classe d'agréation</w:t>
            </w:r>
          </w:p>
          <w:p w14:paraId="2A14814A" w14:textId="77777777" w:rsidR="00EC3C32" w:rsidRPr="00FC5B50" w:rsidRDefault="00000000">
            <w:r w:rsidRPr="00FC5B50">
              <w:t xml:space="preserve"> </w:t>
            </w:r>
          </w:p>
        </w:tc>
      </w:tr>
      <w:tr w:rsidR="00EC3C32" w:rsidRPr="00FC5B50" w14:paraId="02F92F14" w14:textId="77777777">
        <w:tc>
          <w:tcPr>
            <w:tcW w:w="0" w:type="auto"/>
          </w:tcPr>
          <w:p w14:paraId="6B473598" w14:textId="77777777" w:rsidR="00EC3C32" w:rsidRPr="00FC5B50" w:rsidRDefault="00000000">
            <w:r w:rsidRPr="00FC5B50">
              <w:rPr>
                <w:rFonts w:ascii="Arial" w:hAnsi="Arial"/>
                <w:color w:val="FF0000"/>
              </w:rPr>
              <w:t>***</w:t>
            </w:r>
          </w:p>
          <w:p w14:paraId="25DFFD2F" w14:textId="77777777" w:rsidR="00EC3C32" w:rsidRPr="00FC5B50" w:rsidRDefault="00000000">
            <w:r w:rsidRPr="00FC5B50">
              <w:t xml:space="preserve"> </w:t>
            </w:r>
          </w:p>
        </w:tc>
        <w:tc>
          <w:tcPr>
            <w:tcW w:w="0" w:type="auto"/>
          </w:tcPr>
          <w:p w14:paraId="1D00BC62" w14:textId="77777777" w:rsidR="00EC3C32" w:rsidRPr="00FC5B50" w:rsidRDefault="00000000">
            <w:r w:rsidRPr="00FC5B50">
              <w:rPr>
                <w:rFonts w:ascii="Arial" w:hAnsi="Arial"/>
                <w:color w:val="FF0000"/>
              </w:rPr>
              <w:t>***</w:t>
            </w:r>
          </w:p>
          <w:p w14:paraId="4047B9F1" w14:textId="77777777" w:rsidR="00EC3C32" w:rsidRPr="00FC5B50" w:rsidRDefault="00000000">
            <w:r w:rsidRPr="00FC5B50">
              <w:t xml:space="preserve"> </w:t>
            </w:r>
          </w:p>
        </w:tc>
        <w:tc>
          <w:tcPr>
            <w:tcW w:w="0" w:type="auto"/>
          </w:tcPr>
          <w:p w14:paraId="1AB53130" w14:textId="77777777" w:rsidR="00EC3C32" w:rsidRPr="00FC5B50" w:rsidRDefault="00000000">
            <w:r w:rsidRPr="00FC5B50">
              <w:rPr>
                <w:rFonts w:ascii="Arial" w:hAnsi="Arial"/>
                <w:color w:val="FF0000"/>
              </w:rPr>
              <w:t>***</w:t>
            </w:r>
          </w:p>
          <w:p w14:paraId="342CC1B9" w14:textId="77777777" w:rsidR="00EC3C32" w:rsidRPr="00FC5B50" w:rsidRDefault="00000000">
            <w:r w:rsidRPr="00FC5B50">
              <w:t xml:space="preserve"> </w:t>
            </w:r>
          </w:p>
        </w:tc>
        <w:tc>
          <w:tcPr>
            <w:tcW w:w="0" w:type="auto"/>
          </w:tcPr>
          <w:p w14:paraId="3410B465" w14:textId="77777777" w:rsidR="00EC3C32" w:rsidRPr="00FC5B50" w:rsidRDefault="00000000">
            <w:r w:rsidRPr="00FC5B50">
              <w:rPr>
                <w:color w:val="FF0000"/>
              </w:rPr>
              <w:t>OUI/NON</w:t>
            </w:r>
          </w:p>
          <w:p w14:paraId="7FE54687" w14:textId="77777777" w:rsidR="00EC3C32" w:rsidRPr="00FC5B50" w:rsidRDefault="00000000">
            <w:r w:rsidRPr="00FC5B50">
              <w:t xml:space="preserve"> </w:t>
            </w:r>
          </w:p>
        </w:tc>
        <w:tc>
          <w:tcPr>
            <w:tcW w:w="0" w:type="auto"/>
          </w:tcPr>
          <w:p w14:paraId="19CF9FF5" w14:textId="77777777" w:rsidR="00EC3C32" w:rsidRPr="00FC5B50" w:rsidRDefault="00000000">
            <w:r w:rsidRPr="00FC5B50">
              <w:rPr>
                <w:color w:val="FF0000"/>
              </w:rPr>
              <w:t>OUI/NON</w:t>
            </w:r>
          </w:p>
          <w:p w14:paraId="4D3837AB" w14:textId="77777777" w:rsidR="00EC3C32" w:rsidRPr="00FC5B50" w:rsidRDefault="00000000">
            <w:r w:rsidRPr="00FC5B50">
              <w:t xml:space="preserve"> </w:t>
            </w:r>
          </w:p>
        </w:tc>
        <w:tc>
          <w:tcPr>
            <w:tcW w:w="0" w:type="auto"/>
          </w:tcPr>
          <w:p w14:paraId="00BC87C5" w14:textId="77777777" w:rsidR="00EC3C32" w:rsidRPr="00FC5B50" w:rsidRDefault="00000000">
            <w:r w:rsidRPr="00FC5B50">
              <w:rPr>
                <w:rFonts w:ascii="Arial" w:hAnsi="Arial"/>
                <w:color w:val="FF0000"/>
              </w:rPr>
              <w:t>***</w:t>
            </w:r>
          </w:p>
          <w:p w14:paraId="5BB15294" w14:textId="77777777" w:rsidR="00EC3C32" w:rsidRPr="00FC5B50" w:rsidRDefault="00000000">
            <w:r w:rsidRPr="00FC5B50">
              <w:t xml:space="preserve"> </w:t>
            </w:r>
          </w:p>
        </w:tc>
        <w:tc>
          <w:tcPr>
            <w:tcW w:w="0" w:type="auto"/>
          </w:tcPr>
          <w:p w14:paraId="3CB9D295" w14:textId="77777777" w:rsidR="00EC3C32" w:rsidRPr="00FC5B50" w:rsidRDefault="00000000">
            <w:r w:rsidRPr="00FC5B50">
              <w:rPr>
                <w:rFonts w:ascii="Arial" w:hAnsi="Arial"/>
                <w:color w:val="FF0000"/>
              </w:rPr>
              <w:t>***</w:t>
            </w:r>
          </w:p>
          <w:p w14:paraId="3FD062C3" w14:textId="77777777" w:rsidR="00EC3C32" w:rsidRPr="00FC5B50" w:rsidRDefault="00000000">
            <w:r w:rsidRPr="00FC5B50">
              <w:t xml:space="preserve"> </w:t>
            </w:r>
          </w:p>
        </w:tc>
        <w:tc>
          <w:tcPr>
            <w:tcW w:w="0" w:type="auto"/>
          </w:tcPr>
          <w:p w14:paraId="3869BB5E" w14:textId="77777777" w:rsidR="00EC3C32" w:rsidRPr="00FC5B50" w:rsidRDefault="00000000">
            <w:r w:rsidRPr="00FC5B50">
              <w:rPr>
                <w:rFonts w:ascii="Arial" w:hAnsi="Arial"/>
                <w:color w:val="FF0000"/>
              </w:rPr>
              <w:t>***</w:t>
            </w:r>
          </w:p>
          <w:p w14:paraId="4B45C789" w14:textId="77777777" w:rsidR="00EC3C32" w:rsidRPr="00FC5B50" w:rsidRDefault="00000000">
            <w:r w:rsidRPr="00FC5B50">
              <w:t xml:space="preserve"> </w:t>
            </w:r>
          </w:p>
        </w:tc>
        <w:tc>
          <w:tcPr>
            <w:tcW w:w="0" w:type="auto"/>
          </w:tcPr>
          <w:p w14:paraId="4F04AA0F" w14:textId="77777777" w:rsidR="00EC3C32" w:rsidRPr="00FC5B50" w:rsidRDefault="00000000">
            <w:r w:rsidRPr="00FC5B50">
              <w:rPr>
                <w:rFonts w:ascii="Arial" w:hAnsi="Arial"/>
                <w:color w:val="FF0000"/>
              </w:rPr>
              <w:t>***</w:t>
            </w:r>
          </w:p>
          <w:p w14:paraId="00FCF2BF" w14:textId="77777777" w:rsidR="00EC3C32" w:rsidRPr="00FC5B50" w:rsidRDefault="00000000">
            <w:r w:rsidRPr="00FC5B50">
              <w:t xml:space="preserve"> </w:t>
            </w:r>
          </w:p>
        </w:tc>
      </w:tr>
      <w:tr w:rsidR="00EC3C32" w:rsidRPr="00FC5B50" w14:paraId="6FF2B98B" w14:textId="77777777">
        <w:tc>
          <w:tcPr>
            <w:tcW w:w="0" w:type="auto"/>
          </w:tcPr>
          <w:p w14:paraId="2C8FD3C1" w14:textId="77777777" w:rsidR="00EC3C32" w:rsidRPr="00FC5B50" w:rsidRDefault="00000000">
            <w:r w:rsidRPr="00FC5B50">
              <w:rPr>
                <w:rFonts w:ascii="Arial" w:hAnsi="Arial"/>
                <w:color w:val="FF0000"/>
              </w:rPr>
              <w:t>***</w:t>
            </w:r>
          </w:p>
          <w:p w14:paraId="24BB6F03" w14:textId="77777777" w:rsidR="00EC3C32" w:rsidRPr="00FC5B50" w:rsidRDefault="00000000">
            <w:r w:rsidRPr="00FC5B50">
              <w:t xml:space="preserve"> </w:t>
            </w:r>
          </w:p>
        </w:tc>
        <w:tc>
          <w:tcPr>
            <w:tcW w:w="0" w:type="auto"/>
          </w:tcPr>
          <w:p w14:paraId="459E93C1" w14:textId="77777777" w:rsidR="00EC3C32" w:rsidRPr="00FC5B50" w:rsidRDefault="00000000">
            <w:r w:rsidRPr="00FC5B50">
              <w:rPr>
                <w:rFonts w:ascii="Arial" w:hAnsi="Arial"/>
                <w:color w:val="FF0000"/>
              </w:rPr>
              <w:t>***</w:t>
            </w:r>
          </w:p>
          <w:p w14:paraId="6F972425" w14:textId="77777777" w:rsidR="00EC3C32" w:rsidRPr="00FC5B50" w:rsidRDefault="00000000">
            <w:r w:rsidRPr="00FC5B50">
              <w:t xml:space="preserve"> </w:t>
            </w:r>
          </w:p>
        </w:tc>
        <w:tc>
          <w:tcPr>
            <w:tcW w:w="0" w:type="auto"/>
          </w:tcPr>
          <w:p w14:paraId="14529D79" w14:textId="77777777" w:rsidR="00EC3C32" w:rsidRPr="00FC5B50" w:rsidRDefault="00000000">
            <w:r w:rsidRPr="00FC5B50">
              <w:rPr>
                <w:rFonts w:ascii="Arial" w:hAnsi="Arial"/>
                <w:color w:val="FF0000"/>
              </w:rPr>
              <w:t>***</w:t>
            </w:r>
          </w:p>
          <w:p w14:paraId="406FF284" w14:textId="77777777" w:rsidR="00EC3C32" w:rsidRPr="00FC5B50" w:rsidRDefault="00000000">
            <w:r w:rsidRPr="00FC5B50">
              <w:t xml:space="preserve"> </w:t>
            </w:r>
          </w:p>
        </w:tc>
        <w:tc>
          <w:tcPr>
            <w:tcW w:w="0" w:type="auto"/>
          </w:tcPr>
          <w:p w14:paraId="21B77757" w14:textId="77777777" w:rsidR="00EC3C32" w:rsidRPr="00FC5B50" w:rsidRDefault="00000000">
            <w:r w:rsidRPr="00FC5B50">
              <w:rPr>
                <w:color w:val="FF0000"/>
              </w:rPr>
              <w:t>OUI/NON</w:t>
            </w:r>
          </w:p>
          <w:p w14:paraId="1669FFBA" w14:textId="77777777" w:rsidR="00EC3C32" w:rsidRPr="00FC5B50" w:rsidRDefault="00000000">
            <w:r w:rsidRPr="00FC5B50">
              <w:t xml:space="preserve"> </w:t>
            </w:r>
          </w:p>
        </w:tc>
        <w:tc>
          <w:tcPr>
            <w:tcW w:w="0" w:type="auto"/>
          </w:tcPr>
          <w:p w14:paraId="7B84421B" w14:textId="77777777" w:rsidR="00EC3C32" w:rsidRPr="00FC5B50" w:rsidRDefault="00000000">
            <w:r w:rsidRPr="00FC5B50">
              <w:rPr>
                <w:color w:val="FF0000"/>
              </w:rPr>
              <w:t>OUI/NON</w:t>
            </w:r>
          </w:p>
          <w:p w14:paraId="1BE90736" w14:textId="77777777" w:rsidR="00EC3C32" w:rsidRPr="00FC5B50" w:rsidRDefault="00000000">
            <w:r w:rsidRPr="00FC5B50">
              <w:t xml:space="preserve"> </w:t>
            </w:r>
          </w:p>
        </w:tc>
        <w:tc>
          <w:tcPr>
            <w:tcW w:w="0" w:type="auto"/>
          </w:tcPr>
          <w:p w14:paraId="55C670C4" w14:textId="77777777" w:rsidR="00EC3C32" w:rsidRPr="00FC5B50" w:rsidRDefault="00000000">
            <w:r w:rsidRPr="00FC5B50">
              <w:rPr>
                <w:rFonts w:ascii="Arial" w:hAnsi="Arial"/>
                <w:color w:val="FF0000"/>
              </w:rPr>
              <w:t>***</w:t>
            </w:r>
          </w:p>
          <w:p w14:paraId="38E0FA5A" w14:textId="77777777" w:rsidR="00EC3C32" w:rsidRPr="00FC5B50" w:rsidRDefault="00000000">
            <w:r w:rsidRPr="00FC5B50">
              <w:t xml:space="preserve"> </w:t>
            </w:r>
          </w:p>
        </w:tc>
        <w:tc>
          <w:tcPr>
            <w:tcW w:w="0" w:type="auto"/>
          </w:tcPr>
          <w:p w14:paraId="29F11ECC" w14:textId="77777777" w:rsidR="00EC3C32" w:rsidRPr="00FC5B50" w:rsidRDefault="00000000">
            <w:r w:rsidRPr="00FC5B50">
              <w:rPr>
                <w:rFonts w:ascii="Arial" w:hAnsi="Arial"/>
                <w:color w:val="FF0000"/>
              </w:rPr>
              <w:t>***</w:t>
            </w:r>
          </w:p>
          <w:p w14:paraId="22373242" w14:textId="77777777" w:rsidR="00EC3C32" w:rsidRPr="00FC5B50" w:rsidRDefault="00000000">
            <w:r w:rsidRPr="00FC5B50">
              <w:t xml:space="preserve"> </w:t>
            </w:r>
          </w:p>
        </w:tc>
        <w:tc>
          <w:tcPr>
            <w:tcW w:w="0" w:type="auto"/>
          </w:tcPr>
          <w:p w14:paraId="3A8FBFA8" w14:textId="77777777" w:rsidR="00EC3C32" w:rsidRPr="00FC5B50" w:rsidRDefault="00000000">
            <w:r w:rsidRPr="00FC5B50">
              <w:rPr>
                <w:rFonts w:ascii="Arial" w:hAnsi="Arial"/>
                <w:color w:val="FF0000"/>
              </w:rPr>
              <w:t>***</w:t>
            </w:r>
          </w:p>
          <w:p w14:paraId="37B853EB" w14:textId="77777777" w:rsidR="00EC3C32" w:rsidRPr="00FC5B50" w:rsidRDefault="00000000">
            <w:r w:rsidRPr="00FC5B50">
              <w:t xml:space="preserve"> </w:t>
            </w:r>
          </w:p>
        </w:tc>
        <w:tc>
          <w:tcPr>
            <w:tcW w:w="0" w:type="auto"/>
          </w:tcPr>
          <w:p w14:paraId="35782794" w14:textId="77777777" w:rsidR="00EC3C32" w:rsidRPr="00FC5B50" w:rsidRDefault="00000000">
            <w:r w:rsidRPr="00FC5B50">
              <w:rPr>
                <w:rFonts w:ascii="Arial" w:hAnsi="Arial"/>
                <w:color w:val="FF0000"/>
              </w:rPr>
              <w:t>***</w:t>
            </w:r>
          </w:p>
          <w:p w14:paraId="5D931DFF" w14:textId="77777777" w:rsidR="00EC3C32" w:rsidRPr="00FC5B50" w:rsidRDefault="00000000">
            <w:r w:rsidRPr="00FC5B50">
              <w:t xml:space="preserve"> </w:t>
            </w:r>
          </w:p>
        </w:tc>
      </w:tr>
      <w:tr w:rsidR="00EC3C32" w:rsidRPr="00FC5B50" w14:paraId="140AE28B" w14:textId="77777777">
        <w:tc>
          <w:tcPr>
            <w:tcW w:w="0" w:type="auto"/>
          </w:tcPr>
          <w:p w14:paraId="4DC4F7A4" w14:textId="77777777" w:rsidR="00EC3C32" w:rsidRPr="00FC5B50" w:rsidRDefault="00000000">
            <w:r w:rsidRPr="00FC5B50">
              <w:rPr>
                <w:rFonts w:ascii="Arial" w:hAnsi="Arial"/>
                <w:color w:val="FF0000"/>
              </w:rPr>
              <w:t>***</w:t>
            </w:r>
          </w:p>
          <w:p w14:paraId="185D2905" w14:textId="77777777" w:rsidR="00EC3C32" w:rsidRPr="00FC5B50" w:rsidRDefault="00000000">
            <w:r w:rsidRPr="00FC5B50">
              <w:t xml:space="preserve"> </w:t>
            </w:r>
          </w:p>
        </w:tc>
        <w:tc>
          <w:tcPr>
            <w:tcW w:w="0" w:type="auto"/>
          </w:tcPr>
          <w:p w14:paraId="48FB6182" w14:textId="77777777" w:rsidR="00EC3C32" w:rsidRPr="00FC5B50" w:rsidRDefault="00000000">
            <w:r w:rsidRPr="00FC5B50">
              <w:rPr>
                <w:rFonts w:ascii="Arial" w:hAnsi="Arial"/>
                <w:color w:val="FF0000"/>
              </w:rPr>
              <w:t>***</w:t>
            </w:r>
          </w:p>
          <w:p w14:paraId="6ED89702" w14:textId="77777777" w:rsidR="00EC3C32" w:rsidRPr="00FC5B50" w:rsidRDefault="00000000">
            <w:r w:rsidRPr="00FC5B50">
              <w:t xml:space="preserve"> </w:t>
            </w:r>
          </w:p>
        </w:tc>
        <w:tc>
          <w:tcPr>
            <w:tcW w:w="0" w:type="auto"/>
          </w:tcPr>
          <w:p w14:paraId="06261F51" w14:textId="77777777" w:rsidR="00EC3C32" w:rsidRPr="00FC5B50" w:rsidRDefault="00000000">
            <w:r w:rsidRPr="00FC5B50">
              <w:rPr>
                <w:rFonts w:ascii="Arial" w:hAnsi="Arial"/>
                <w:color w:val="FF0000"/>
              </w:rPr>
              <w:t>***</w:t>
            </w:r>
          </w:p>
          <w:p w14:paraId="7F8C1600" w14:textId="77777777" w:rsidR="00EC3C32" w:rsidRPr="00FC5B50" w:rsidRDefault="00000000">
            <w:r w:rsidRPr="00FC5B50">
              <w:t xml:space="preserve"> </w:t>
            </w:r>
          </w:p>
        </w:tc>
        <w:tc>
          <w:tcPr>
            <w:tcW w:w="0" w:type="auto"/>
          </w:tcPr>
          <w:p w14:paraId="3C350B51" w14:textId="77777777" w:rsidR="00EC3C32" w:rsidRPr="00FC5B50" w:rsidRDefault="00000000">
            <w:r w:rsidRPr="00FC5B50">
              <w:rPr>
                <w:color w:val="FF0000"/>
              </w:rPr>
              <w:t>OUI/NON</w:t>
            </w:r>
          </w:p>
          <w:p w14:paraId="59FFEC14" w14:textId="77777777" w:rsidR="00EC3C32" w:rsidRPr="00FC5B50" w:rsidRDefault="00000000">
            <w:r w:rsidRPr="00FC5B50">
              <w:t xml:space="preserve"> </w:t>
            </w:r>
          </w:p>
        </w:tc>
        <w:tc>
          <w:tcPr>
            <w:tcW w:w="0" w:type="auto"/>
          </w:tcPr>
          <w:p w14:paraId="4A10AA4F" w14:textId="77777777" w:rsidR="00EC3C32" w:rsidRPr="00FC5B50" w:rsidRDefault="00000000">
            <w:r w:rsidRPr="00FC5B50">
              <w:rPr>
                <w:color w:val="FF0000"/>
              </w:rPr>
              <w:t>OUI/NON</w:t>
            </w:r>
          </w:p>
          <w:p w14:paraId="7C6279E1" w14:textId="77777777" w:rsidR="00EC3C32" w:rsidRPr="00FC5B50" w:rsidRDefault="00000000">
            <w:r w:rsidRPr="00FC5B50">
              <w:t xml:space="preserve"> </w:t>
            </w:r>
          </w:p>
        </w:tc>
        <w:tc>
          <w:tcPr>
            <w:tcW w:w="0" w:type="auto"/>
          </w:tcPr>
          <w:p w14:paraId="68EA9D21" w14:textId="77777777" w:rsidR="00EC3C32" w:rsidRPr="00FC5B50" w:rsidRDefault="00000000">
            <w:r w:rsidRPr="00FC5B50">
              <w:rPr>
                <w:rFonts w:ascii="Arial" w:hAnsi="Arial"/>
                <w:color w:val="FF0000"/>
              </w:rPr>
              <w:t>***</w:t>
            </w:r>
          </w:p>
          <w:p w14:paraId="0B9AE684" w14:textId="77777777" w:rsidR="00EC3C32" w:rsidRPr="00FC5B50" w:rsidRDefault="00000000">
            <w:r w:rsidRPr="00FC5B50">
              <w:t xml:space="preserve"> </w:t>
            </w:r>
          </w:p>
        </w:tc>
        <w:tc>
          <w:tcPr>
            <w:tcW w:w="0" w:type="auto"/>
          </w:tcPr>
          <w:p w14:paraId="5089FC2A" w14:textId="77777777" w:rsidR="00EC3C32" w:rsidRPr="00FC5B50" w:rsidRDefault="00000000">
            <w:r w:rsidRPr="00FC5B50">
              <w:rPr>
                <w:rFonts w:ascii="Arial" w:hAnsi="Arial"/>
                <w:color w:val="FF0000"/>
              </w:rPr>
              <w:t>***</w:t>
            </w:r>
          </w:p>
          <w:p w14:paraId="589BC986" w14:textId="77777777" w:rsidR="00EC3C32" w:rsidRPr="00FC5B50" w:rsidRDefault="00000000">
            <w:r w:rsidRPr="00FC5B50">
              <w:t xml:space="preserve"> </w:t>
            </w:r>
          </w:p>
        </w:tc>
        <w:tc>
          <w:tcPr>
            <w:tcW w:w="0" w:type="auto"/>
          </w:tcPr>
          <w:p w14:paraId="6B8EF397" w14:textId="77777777" w:rsidR="00EC3C32" w:rsidRPr="00FC5B50" w:rsidRDefault="00000000">
            <w:r w:rsidRPr="00FC5B50">
              <w:rPr>
                <w:rFonts w:ascii="Arial" w:hAnsi="Arial"/>
                <w:color w:val="FF0000"/>
              </w:rPr>
              <w:t>***</w:t>
            </w:r>
          </w:p>
          <w:p w14:paraId="6623E6DB" w14:textId="77777777" w:rsidR="00EC3C32" w:rsidRPr="00FC5B50" w:rsidRDefault="00000000">
            <w:r w:rsidRPr="00FC5B50">
              <w:t xml:space="preserve"> </w:t>
            </w:r>
          </w:p>
        </w:tc>
        <w:tc>
          <w:tcPr>
            <w:tcW w:w="0" w:type="auto"/>
          </w:tcPr>
          <w:p w14:paraId="0A5C5B45" w14:textId="77777777" w:rsidR="00EC3C32" w:rsidRPr="00FC5B50" w:rsidRDefault="00000000">
            <w:r w:rsidRPr="00FC5B50">
              <w:rPr>
                <w:rFonts w:ascii="Arial" w:hAnsi="Arial"/>
                <w:color w:val="FF0000"/>
              </w:rPr>
              <w:t>***</w:t>
            </w:r>
          </w:p>
          <w:p w14:paraId="14261546" w14:textId="77777777" w:rsidR="00EC3C32" w:rsidRPr="00FC5B50" w:rsidRDefault="00000000">
            <w:r w:rsidRPr="00FC5B50">
              <w:t xml:space="preserve"> </w:t>
            </w:r>
          </w:p>
        </w:tc>
      </w:tr>
      <w:tr w:rsidR="00EC3C32" w:rsidRPr="00FC5B50" w14:paraId="393D6A2E" w14:textId="77777777">
        <w:tc>
          <w:tcPr>
            <w:tcW w:w="0" w:type="auto"/>
          </w:tcPr>
          <w:p w14:paraId="00A1A63F" w14:textId="77777777" w:rsidR="00EC3C32" w:rsidRPr="00FC5B50" w:rsidRDefault="00000000">
            <w:r w:rsidRPr="00FC5B50">
              <w:rPr>
                <w:rFonts w:ascii="Arial" w:hAnsi="Arial"/>
                <w:color w:val="FF0000"/>
              </w:rPr>
              <w:t>***</w:t>
            </w:r>
          </w:p>
          <w:p w14:paraId="547377C2" w14:textId="77777777" w:rsidR="00EC3C32" w:rsidRPr="00FC5B50" w:rsidRDefault="00000000">
            <w:r w:rsidRPr="00FC5B50">
              <w:t xml:space="preserve"> </w:t>
            </w:r>
          </w:p>
        </w:tc>
        <w:tc>
          <w:tcPr>
            <w:tcW w:w="0" w:type="auto"/>
          </w:tcPr>
          <w:p w14:paraId="6CC62225" w14:textId="77777777" w:rsidR="00EC3C32" w:rsidRPr="00FC5B50" w:rsidRDefault="00000000">
            <w:r w:rsidRPr="00FC5B50">
              <w:rPr>
                <w:rFonts w:ascii="Arial" w:hAnsi="Arial"/>
                <w:color w:val="FF0000"/>
              </w:rPr>
              <w:t>***</w:t>
            </w:r>
          </w:p>
          <w:p w14:paraId="0818D47D" w14:textId="77777777" w:rsidR="00EC3C32" w:rsidRPr="00FC5B50" w:rsidRDefault="00000000">
            <w:r w:rsidRPr="00FC5B50">
              <w:t xml:space="preserve"> </w:t>
            </w:r>
          </w:p>
        </w:tc>
        <w:tc>
          <w:tcPr>
            <w:tcW w:w="0" w:type="auto"/>
          </w:tcPr>
          <w:p w14:paraId="3B9C7A61" w14:textId="77777777" w:rsidR="00EC3C32" w:rsidRPr="00FC5B50" w:rsidRDefault="00000000">
            <w:r w:rsidRPr="00FC5B50">
              <w:rPr>
                <w:rFonts w:ascii="Arial" w:hAnsi="Arial"/>
                <w:color w:val="FF0000"/>
              </w:rPr>
              <w:t>***</w:t>
            </w:r>
          </w:p>
          <w:p w14:paraId="7D0FB333" w14:textId="77777777" w:rsidR="00EC3C32" w:rsidRPr="00FC5B50" w:rsidRDefault="00000000">
            <w:r w:rsidRPr="00FC5B50">
              <w:t xml:space="preserve"> </w:t>
            </w:r>
          </w:p>
        </w:tc>
        <w:tc>
          <w:tcPr>
            <w:tcW w:w="0" w:type="auto"/>
          </w:tcPr>
          <w:p w14:paraId="5E5AB52B" w14:textId="77777777" w:rsidR="00EC3C32" w:rsidRPr="00FC5B50" w:rsidRDefault="00000000">
            <w:r w:rsidRPr="00FC5B50">
              <w:rPr>
                <w:color w:val="FF0000"/>
              </w:rPr>
              <w:t>OUI/NON</w:t>
            </w:r>
          </w:p>
          <w:p w14:paraId="58E52662" w14:textId="77777777" w:rsidR="00EC3C32" w:rsidRPr="00FC5B50" w:rsidRDefault="00000000">
            <w:r w:rsidRPr="00FC5B50">
              <w:t xml:space="preserve"> </w:t>
            </w:r>
          </w:p>
        </w:tc>
        <w:tc>
          <w:tcPr>
            <w:tcW w:w="0" w:type="auto"/>
          </w:tcPr>
          <w:p w14:paraId="69FE6FCA" w14:textId="77777777" w:rsidR="00EC3C32" w:rsidRPr="00FC5B50" w:rsidRDefault="00000000">
            <w:r w:rsidRPr="00FC5B50">
              <w:rPr>
                <w:color w:val="FF0000"/>
              </w:rPr>
              <w:t>OUI/NON</w:t>
            </w:r>
          </w:p>
          <w:p w14:paraId="611391B1" w14:textId="77777777" w:rsidR="00EC3C32" w:rsidRPr="00FC5B50" w:rsidRDefault="00000000">
            <w:r w:rsidRPr="00FC5B50">
              <w:t xml:space="preserve"> </w:t>
            </w:r>
          </w:p>
        </w:tc>
        <w:tc>
          <w:tcPr>
            <w:tcW w:w="0" w:type="auto"/>
          </w:tcPr>
          <w:p w14:paraId="46C91010" w14:textId="77777777" w:rsidR="00EC3C32" w:rsidRPr="00FC5B50" w:rsidRDefault="00000000">
            <w:r w:rsidRPr="00FC5B50">
              <w:rPr>
                <w:rFonts w:ascii="Arial" w:hAnsi="Arial"/>
                <w:color w:val="FF0000"/>
              </w:rPr>
              <w:t>***</w:t>
            </w:r>
          </w:p>
          <w:p w14:paraId="2A7A0AB5" w14:textId="77777777" w:rsidR="00EC3C32" w:rsidRPr="00FC5B50" w:rsidRDefault="00000000">
            <w:r w:rsidRPr="00FC5B50">
              <w:t xml:space="preserve"> </w:t>
            </w:r>
          </w:p>
        </w:tc>
        <w:tc>
          <w:tcPr>
            <w:tcW w:w="0" w:type="auto"/>
          </w:tcPr>
          <w:p w14:paraId="26F993E1" w14:textId="77777777" w:rsidR="00EC3C32" w:rsidRPr="00FC5B50" w:rsidRDefault="00000000">
            <w:r w:rsidRPr="00FC5B50">
              <w:rPr>
                <w:rFonts w:ascii="Arial" w:hAnsi="Arial"/>
                <w:color w:val="FF0000"/>
              </w:rPr>
              <w:t>***</w:t>
            </w:r>
          </w:p>
          <w:p w14:paraId="4FAAD536" w14:textId="77777777" w:rsidR="00EC3C32" w:rsidRPr="00FC5B50" w:rsidRDefault="00000000">
            <w:r w:rsidRPr="00FC5B50">
              <w:t xml:space="preserve"> </w:t>
            </w:r>
          </w:p>
        </w:tc>
        <w:tc>
          <w:tcPr>
            <w:tcW w:w="0" w:type="auto"/>
          </w:tcPr>
          <w:p w14:paraId="67C2547A" w14:textId="77777777" w:rsidR="00EC3C32" w:rsidRPr="00FC5B50" w:rsidRDefault="00000000">
            <w:r w:rsidRPr="00FC5B50">
              <w:rPr>
                <w:rFonts w:ascii="Arial" w:hAnsi="Arial"/>
                <w:color w:val="FF0000"/>
              </w:rPr>
              <w:t>***</w:t>
            </w:r>
          </w:p>
          <w:p w14:paraId="252FC0B0" w14:textId="77777777" w:rsidR="00EC3C32" w:rsidRPr="00FC5B50" w:rsidRDefault="00000000">
            <w:r w:rsidRPr="00FC5B50">
              <w:t xml:space="preserve"> </w:t>
            </w:r>
          </w:p>
        </w:tc>
        <w:tc>
          <w:tcPr>
            <w:tcW w:w="0" w:type="auto"/>
          </w:tcPr>
          <w:p w14:paraId="33FFD6C9" w14:textId="77777777" w:rsidR="00EC3C32" w:rsidRPr="00FC5B50" w:rsidRDefault="00000000">
            <w:r w:rsidRPr="00FC5B50">
              <w:rPr>
                <w:rFonts w:ascii="Arial" w:hAnsi="Arial"/>
                <w:color w:val="FF0000"/>
              </w:rPr>
              <w:t>***</w:t>
            </w:r>
          </w:p>
          <w:p w14:paraId="78DFB55B" w14:textId="77777777" w:rsidR="00EC3C32" w:rsidRPr="00FC5B50" w:rsidRDefault="00000000">
            <w:r w:rsidRPr="00FC5B50">
              <w:t xml:space="preserve"> </w:t>
            </w:r>
          </w:p>
        </w:tc>
      </w:tr>
    </w:tbl>
    <w:p w14:paraId="041F45F3" w14:textId="77777777" w:rsidR="00EC3C32" w:rsidRPr="00FC5B50" w:rsidRDefault="00000000">
      <w:pPr>
        <w:ind w:leftChars="400" w:left="800" w:rightChars="100" w:right="200"/>
      </w:pPr>
      <w:r w:rsidRPr="00FC5B50">
        <w:rPr>
          <w:color w:val="000000"/>
        </w:rPr>
        <w:t xml:space="preserve">Les rabais ou propositions d’amélioration sont </w:t>
      </w:r>
      <w:r w:rsidRPr="00FC5B50">
        <w:rPr>
          <w:color w:val="FF0000"/>
        </w:rPr>
        <w:t xml:space="preserve">interdits </w:t>
      </w:r>
      <w:r w:rsidRPr="00FC5B50">
        <w:rPr>
          <w:color w:val="000000"/>
        </w:rPr>
        <w:t xml:space="preserve">(par défaut) / </w:t>
      </w:r>
      <w:r w:rsidRPr="00FC5B50">
        <w:rPr>
          <w:color w:val="FF0000"/>
        </w:rPr>
        <w:t>autorisés.</w:t>
      </w:r>
    </w:p>
    <w:p w14:paraId="3ECB2995" w14:textId="77777777" w:rsidR="00EC3C32" w:rsidRPr="00FC5B50" w:rsidRDefault="00000000">
      <w:pPr>
        <w:ind w:leftChars="400" w:left="800" w:rightChars="100" w:right="200"/>
      </w:pPr>
      <w:r w:rsidRPr="00FC5B50">
        <w:rPr>
          <w:color w:val="000000"/>
          <w:u w:val="single"/>
        </w:rPr>
        <w:t>Règlement d’allotissement</w:t>
      </w:r>
      <w:r w:rsidRPr="00FC5B50">
        <w:rPr>
          <w:color w:val="000000"/>
        </w:rPr>
        <w:t xml:space="preserve"> :</w:t>
      </w:r>
    </w:p>
    <w:p w14:paraId="13071CB6" w14:textId="77777777" w:rsidR="00EC3C32" w:rsidRPr="00FC5B50" w:rsidRDefault="00000000">
      <w:pPr>
        <w:ind w:leftChars="400" w:left="800" w:rightChars="100" w:right="200"/>
      </w:pPr>
      <w:r w:rsidRPr="00FC5B50">
        <w:rPr>
          <w:color w:val="000000"/>
        </w:rPr>
        <w:t>Le soumissionnaire peut déposer o</w:t>
      </w:r>
      <w:r w:rsidRPr="00FC5B50">
        <w:t xml:space="preserve">ffre pour </w:t>
      </w:r>
      <w:r w:rsidRPr="00FC5B50">
        <w:rPr>
          <w:color w:val="FF0000"/>
        </w:rPr>
        <w:t>l’ensemble des lots</w:t>
      </w:r>
      <w:r w:rsidRPr="00FC5B50">
        <w:t xml:space="preserve"> (par défaut) </w:t>
      </w:r>
      <w:r w:rsidRPr="00FC5B50">
        <w:rPr>
          <w:color w:val="FF0000"/>
        </w:rPr>
        <w:t>/ maximum *** lots</w:t>
      </w:r>
      <w:r w:rsidRPr="00FC5B50">
        <w:t>.</w:t>
      </w:r>
    </w:p>
    <w:p w14:paraId="12E534F5" w14:textId="77777777" w:rsidR="00EC3C32" w:rsidRPr="00FC5B50" w:rsidRDefault="00000000">
      <w:pPr>
        <w:ind w:leftChars="400" w:left="800" w:rightChars="100" w:right="200"/>
      </w:pPr>
      <w:r w:rsidRPr="00FC5B50">
        <w:t>Le nombre maximal de lots attribué par soumissionnaire est :</w:t>
      </w:r>
      <w:r w:rsidRPr="00FC5B50">
        <w:rPr>
          <w:color w:val="FF0000"/>
        </w:rPr>
        <w:t xml:space="preserve"> tous les lots</w:t>
      </w:r>
      <w:r w:rsidRPr="00FC5B50">
        <w:t xml:space="preserve"> (par défaut) </w:t>
      </w:r>
      <w:r w:rsidRPr="00FC5B50">
        <w:rPr>
          <w:color w:val="FF0000"/>
        </w:rPr>
        <w:t>/ de *** lots (le soumissionnaire précise son ordre de préférence dans le formulaire d'offre)</w:t>
      </w:r>
      <w:r w:rsidRPr="00FC5B50">
        <w:t>.</w:t>
      </w:r>
    </w:p>
    <w:commentRangeStart w:id="20"/>
    <w:p w14:paraId="1EDBCA7A" w14:textId="77777777" w:rsidR="00EC3C32" w:rsidRPr="00FC5B50" w:rsidRDefault="00000000">
      <w:pPr>
        <w:pStyle w:val="StyleTitle"/>
      </w:pPr>
      <w:r w:rsidRPr="00FC5B50">
        <w:fldChar w:fldCharType="begin"/>
      </w:r>
      <w:r w:rsidRPr="00FC5B50">
        <w:instrText>HYPERLINK "https://batiments.wallonie.be/home/iframe-html.html?destination=&amp;code=A2.3" \h</w:instrText>
      </w:r>
      <w:r w:rsidRPr="00FC5B50">
        <w:fldChar w:fldCharType="separate"/>
      </w:r>
      <w:bookmarkStart w:id="21" w:name="_Toc182485207"/>
      <w:r w:rsidRPr="00FC5B50">
        <w:t>A2.3</w:t>
      </w:r>
      <w:r w:rsidRPr="00FC5B50">
        <w:tab/>
        <w:t>Tranches</w:t>
      </w:r>
      <w:bookmarkEnd w:id="21"/>
      <w:r w:rsidRPr="00FC5B50">
        <w:fldChar w:fldCharType="end"/>
      </w:r>
      <w:commentRangeEnd w:id="20"/>
      <w:r w:rsidR="00F51684" w:rsidRPr="00FC5B50">
        <w:rPr>
          <w:rStyle w:val="Marquedecommentaire"/>
          <w:rFonts w:ascii="Calibri" w:eastAsia="Calibri" w:hAnsi="Calibri"/>
          <w:b w:val="0"/>
          <w:bCs w:val="0"/>
          <w:i w:val="0"/>
          <w:iCs w:val="0"/>
        </w:rPr>
        <w:commentReference w:id="20"/>
      </w:r>
    </w:p>
    <w:p w14:paraId="70F373E6" w14:textId="77777777" w:rsidR="00EC3C32" w:rsidRPr="00FC5B50" w:rsidRDefault="00000000">
      <w:pPr>
        <w:pStyle w:val="StyleRubric"/>
      </w:pPr>
      <w:r w:rsidRPr="00FC5B50">
        <w:t>DESCRIPTION</w:t>
      </w:r>
    </w:p>
    <w:p w14:paraId="46B226A1" w14:textId="77777777" w:rsidR="00EC3C32" w:rsidRPr="00FC5B50" w:rsidRDefault="00000000">
      <w:pPr>
        <w:ind w:leftChars="400" w:left="800" w:rightChars="100" w:right="200"/>
      </w:pPr>
      <w:r w:rsidRPr="00FC5B50">
        <w:t xml:space="preserve">Le présent marché </w:t>
      </w:r>
      <w:r w:rsidRPr="00FC5B50">
        <w:rPr>
          <w:color w:val="FF0000"/>
        </w:rPr>
        <w:t>ne comporte pas</w:t>
      </w:r>
      <w:r w:rsidRPr="00FC5B50">
        <w:t xml:space="preserve"> (par défaut) </w:t>
      </w:r>
      <w:r w:rsidRPr="00FC5B50">
        <w:rPr>
          <w:color w:val="FF0000"/>
        </w:rPr>
        <w:t>/ comporte</w:t>
      </w:r>
      <w:r w:rsidRPr="00FC5B50">
        <w:t xml:space="preserve"> des tranches.</w:t>
      </w:r>
    </w:p>
    <w:p w14:paraId="3B80D3DE" w14:textId="77777777" w:rsidR="00EC3C32" w:rsidRPr="00FC5B50" w:rsidRDefault="00000000">
      <w:pPr>
        <w:ind w:leftChars="400" w:left="800" w:rightChars="100" w:right="200"/>
      </w:pPr>
      <w:r w:rsidRPr="00FC5B50">
        <w:t> </w:t>
      </w:r>
    </w:p>
    <w:p w14:paraId="584CBC45" w14:textId="77777777" w:rsidR="00EC3C32" w:rsidRPr="00FC5B50" w:rsidRDefault="00000000">
      <w:pPr>
        <w:ind w:leftChars="400" w:left="800" w:rightChars="100" w:right="200"/>
      </w:pPr>
      <w:r w:rsidRPr="00FC5B50">
        <w:rPr>
          <w:highlight w:val="yellow"/>
        </w:rPr>
        <w:t>{ÉVENTUELLEMENT - MARCHÉ À TRANCHES}</w:t>
      </w:r>
    </w:p>
    <w:p w14:paraId="12DF8DFE" w14:textId="77777777" w:rsidR="00EC3C32" w:rsidRPr="00FC5B50" w:rsidRDefault="00000000">
      <w:pPr>
        <w:ind w:leftChars="400" w:left="800" w:rightChars="100" w:right="200"/>
      </w:pPr>
      <w:r w:rsidRPr="00FC5B50">
        <w:t xml:space="preserve">Le présent marché est divisé en tranches pour la(les) raison(s) suivante(s): </w:t>
      </w:r>
      <w:r w:rsidRPr="00FC5B50">
        <w:rPr>
          <w:color w:val="FF0000"/>
        </w:rPr>
        <w:t>pour des préoccupations d’ordre budgétaire / pour des préoccupations d’ordre technique / ***</w:t>
      </w:r>
    </w:p>
    <w:p w14:paraId="25570478" w14:textId="77777777" w:rsidR="00EC3C32" w:rsidRPr="00FC5B50" w:rsidRDefault="00000000">
      <w:pPr>
        <w:ind w:leftChars="400" w:left="800" w:rightChars="100" w:right="200"/>
      </w:pPr>
      <w:r w:rsidRPr="00FC5B50">
        <w:rPr>
          <w:highlight w:val="yellow"/>
        </w:rPr>
        <w:t>{ÉVENTUELLEMENT}</w:t>
      </w:r>
      <w:r w:rsidRPr="00FC5B50">
        <w:t> </w:t>
      </w:r>
      <w:r w:rsidRPr="00FC5B50">
        <w:rPr>
          <w:u w:val="single"/>
        </w:rPr>
        <w:t>Pour des préoccupations d’ordre budgétaire</w:t>
      </w:r>
      <w:r w:rsidRPr="00FC5B50">
        <w:t xml:space="preserve"> :</w:t>
      </w:r>
      <w:r w:rsidRPr="00FC5B50">
        <w:rPr>
          <w:color w:val="FF0000"/>
        </w:rPr>
        <w:t> exécuter la mission par étapes selon les budgets disponibles / ***</w:t>
      </w:r>
    </w:p>
    <w:p w14:paraId="1653361B" w14:textId="77777777" w:rsidR="00EC3C32" w:rsidRPr="00FC5B50" w:rsidRDefault="00000000">
      <w:pPr>
        <w:ind w:leftChars="400" w:left="800" w:rightChars="100" w:right="200"/>
      </w:pPr>
      <w:r w:rsidRPr="00FC5B50">
        <w:rPr>
          <w:highlight w:val="yellow"/>
        </w:rPr>
        <w:t>{ET/OU}</w:t>
      </w:r>
      <w:r w:rsidRPr="00FC5B50">
        <w:t> </w:t>
      </w:r>
      <w:r w:rsidRPr="00FC5B50">
        <w:rPr>
          <w:u w:val="single"/>
        </w:rPr>
        <w:t>Pour des préoccupations d’ordre technique</w:t>
      </w:r>
      <w:r w:rsidRPr="00FC5B50">
        <w:t xml:space="preserve"> : </w:t>
      </w:r>
      <w:r w:rsidRPr="00FC5B50">
        <w:rPr>
          <w:color w:val="FF0000"/>
        </w:rPr>
        <w:t>fractionner le marché face à des incertitudes sur le planning d’exécution et pour éviter des périodes d’interruption entre phases / ***</w:t>
      </w:r>
    </w:p>
    <w:p w14:paraId="114F5A5E" w14:textId="77777777" w:rsidR="00EC3C32" w:rsidRPr="00FC5B50" w:rsidRDefault="00000000">
      <w:pPr>
        <w:ind w:leftChars="400" w:left="800" w:rightChars="100" w:right="200"/>
      </w:pPr>
      <w:r w:rsidRPr="00FC5B50">
        <w:t> </w:t>
      </w:r>
    </w:p>
    <w:tbl>
      <w:tblPr>
        <w:tblW w:w="0" w:type="auto"/>
        <w:tblInd w:w="7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08"/>
        <w:gridCol w:w="680"/>
        <w:gridCol w:w="1552"/>
        <w:gridCol w:w="1323"/>
        <w:gridCol w:w="1432"/>
        <w:gridCol w:w="1843"/>
      </w:tblGrid>
      <w:tr w:rsidR="00EC3C32" w:rsidRPr="00FC5B50" w14:paraId="16FDFEC9" w14:textId="77777777">
        <w:tc>
          <w:tcPr>
            <w:tcW w:w="0" w:type="auto"/>
          </w:tcPr>
          <w:p w14:paraId="2C4A703D" w14:textId="77777777" w:rsidR="00EC3C32" w:rsidRPr="00FC5B50" w:rsidRDefault="00000000">
            <w:r w:rsidRPr="00FC5B50">
              <w:rPr>
                <w:b/>
              </w:rPr>
              <w:t>Typologie</w:t>
            </w:r>
          </w:p>
          <w:p w14:paraId="3EC08E74" w14:textId="77777777" w:rsidR="00EC3C32" w:rsidRPr="00FC5B50" w:rsidRDefault="00000000">
            <w:r w:rsidRPr="00FC5B50">
              <w:t xml:space="preserve"> </w:t>
            </w:r>
          </w:p>
        </w:tc>
        <w:tc>
          <w:tcPr>
            <w:tcW w:w="0" w:type="auto"/>
          </w:tcPr>
          <w:p w14:paraId="7C25DE1D" w14:textId="77777777" w:rsidR="00EC3C32" w:rsidRPr="00FC5B50" w:rsidRDefault="00000000">
            <w:r w:rsidRPr="00FC5B50">
              <w:rPr>
                <w:b/>
              </w:rPr>
              <w:t>Objet</w:t>
            </w:r>
          </w:p>
          <w:p w14:paraId="53C706E7" w14:textId="77777777" w:rsidR="00EC3C32" w:rsidRPr="00FC5B50" w:rsidRDefault="00000000">
            <w:r w:rsidRPr="00FC5B50">
              <w:t xml:space="preserve"> </w:t>
            </w:r>
          </w:p>
        </w:tc>
        <w:tc>
          <w:tcPr>
            <w:tcW w:w="0" w:type="auto"/>
          </w:tcPr>
          <w:p w14:paraId="1560BC3D" w14:textId="77777777" w:rsidR="00EC3C32" w:rsidRPr="00FC5B50" w:rsidRDefault="00000000">
            <w:r w:rsidRPr="00FC5B50">
              <w:rPr>
                <w:b/>
              </w:rPr>
              <w:t>Délai d'exécution (JO/JC)</w:t>
            </w:r>
          </w:p>
          <w:p w14:paraId="3B222E5A" w14:textId="77777777" w:rsidR="00EC3C32" w:rsidRPr="00FC5B50" w:rsidRDefault="00000000">
            <w:r w:rsidRPr="00FC5B50">
              <w:t xml:space="preserve"> </w:t>
            </w:r>
          </w:p>
        </w:tc>
        <w:tc>
          <w:tcPr>
            <w:tcW w:w="0" w:type="auto"/>
          </w:tcPr>
          <w:p w14:paraId="29590365" w14:textId="77777777" w:rsidR="00EC3C32" w:rsidRPr="00FC5B50" w:rsidRDefault="00000000">
            <w:r w:rsidRPr="00FC5B50">
              <w:rPr>
                <w:b/>
              </w:rPr>
              <w:t>Délais partiels de rigueur</w:t>
            </w:r>
          </w:p>
          <w:p w14:paraId="56E40538" w14:textId="77777777" w:rsidR="00EC3C32" w:rsidRPr="00FC5B50" w:rsidRDefault="00000000">
            <w:r w:rsidRPr="00FC5B50">
              <w:t xml:space="preserve"> </w:t>
            </w:r>
          </w:p>
        </w:tc>
        <w:tc>
          <w:tcPr>
            <w:tcW w:w="0" w:type="auto"/>
          </w:tcPr>
          <w:p w14:paraId="04A912C9" w14:textId="77777777" w:rsidR="00EC3C32" w:rsidRPr="00FC5B50" w:rsidRDefault="00000000">
            <w:r w:rsidRPr="00FC5B50">
              <w:rPr>
                <w:b/>
              </w:rPr>
              <w:t>Délais partiels pas de rigueur</w:t>
            </w:r>
          </w:p>
          <w:p w14:paraId="65424989" w14:textId="77777777" w:rsidR="00EC3C32" w:rsidRPr="00FC5B50" w:rsidRDefault="00000000">
            <w:r w:rsidRPr="00FC5B50">
              <w:t xml:space="preserve"> </w:t>
            </w:r>
          </w:p>
        </w:tc>
        <w:tc>
          <w:tcPr>
            <w:tcW w:w="0" w:type="auto"/>
          </w:tcPr>
          <w:p w14:paraId="3B0C0687" w14:textId="77777777" w:rsidR="00EC3C32" w:rsidRPr="00FC5B50" w:rsidRDefault="00000000">
            <w:r w:rsidRPr="00FC5B50">
              <w:rPr>
                <w:b/>
              </w:rPr>
              <w:t>Mode de fixation du prix (QF, FFT ou Mixte)</w:t>
            </w:r>
          </w:p>
          <w:p w14:paraId="57634940" w14:textId="77777777" w:rsidR="00EC3C32" w:rsidRPr="00FC5B50" w:rsidRDefault="00000000">
            <w:r w:rsidRPr="00FC5B50">
              <w:t xml:space="preserve"> </w:t>
            </w:r>
          </w:p>
        </w:tc>
      </w:tr>
      <w:tr w:rsidR="00EC3C32" w:rsidRPr="00FC5B50" w14:paraId="07D349BD" w14:textId="77777777">
        <w:tc>
          <w:tcPr>
            <w:tcW w:w="0" w:type="auto"/>
          </w:tcPr>
          <w:p w14:paraId="29241307" w14:textId="77777777" w:rsidR="00EC3C32" w:rsidRPr="00FC5B50" w:rsidRDefault="00000000">
            <w:r w:rsidRPr="00FC5B50">
              <w:t>Tranche ferme 1</w:t>
            </w:r>
          </w:p>
          <w:p w14:paraId="67FABB3F" w14:textId="77777777" w:rsidR="00EC3C32" w:rsidRPr="00FC5B50" w:rsidRDefault="00000000">
            <w:r w:rsidRPr="00FC5B50">
              <w:t xml:space="preserve"> </w:t>
            </w:r>
          </w:p>
        </w:tc>
        <w:tc>
          <w:tcPr>
            <w:tcW w:w="0" w:type="auto"/>
          </w:tcPr>
          <w:p w14:paraId="18EE5993" w14:textId="77777777" w:rsidR="00EC3C32" w:rsidRPr="00FC5B50" w:rsidRDefault="00000000">
            <w:r w:rsidRPr="00FC5B50">
              <w:rPr>
                <w:rFonts w:ascii="Arial" w:hAnsi="Arial"/>
                <w:color w:val="FF0000"/>
              </w:rPr>
              <w:t>***</w:t>
            </w:r>
          </w:p>
          <w:p w14:paraId="0AEF0F48" w14:textId="77777777" w:rsidR="00EC3C32" w:rsidRPr="00FC5B50" w:rsidRDefault="00000000">
            <w:r w:rsidRPr="00FC5B50">
              <w:t xml:space="preserve"> </w:t>
            </w:r>
          </w:p>
        </w:tc>
        <w:tc>
          <w:tcPr>
            <w:tcW w:w="0" w:type="auto"/>
          </w:tcPr>
          <w:p w14:paraId="1029FD73" w14:textId="77777777" w:rsidR="00EC3C32" w:rsidRPr="00FC5B50" w:rsidRDefault="00000000">
            <w:r w:rsidRPr="00FC5B50">
              <w:rPr>
                <w:rFonts w:ascii="Arial" w:hAnsi="Arial"/>
                <w:color w:val="FF0000"/>
              </w:rPr>
              <w:t>***</w:t>
            </w:r>
          </w:p>
          <w:p w14:paraId="35ECD269" w14:textId="77777777" w:rsidR="00EC3C32" w:rsidRPr="00FC5B50" w:rsidRDefault="00000000">
            <w:r w:rsidRPr="00FC5B50">
              <w:t xml:space="preserve"> </w:t>
            </w:r>
          </w:p>
        </w:tc>
        <w:tc>
          <w:tcPr>
            <w:tcW w:w="0" w:type="auto"/>
          </w:tcPr>
          <w:p w14:paraId="5950D15F" w14:textId="77777777" w:rsidR="00EC3C32" w:rsidRPr="00FC5B50" w:rsidRDefault="00000000">
            <w:r w:rsidRPr="00FC5B50">
              <w:rPr>
                <w:rFonts w:ascii="Arial" w:hAnsi="Arial"/>
                <w:color w:val="FF0000"/>
              </w:rPr>
              <w:t>***</w:t>
            </w:r>
          </w:p>
          <w:p w14:paraId="0C7D1171" w14:textId="77777777" w:rsidR="00EC3C32" w:rsidRPr="00FC5B50" w:rsidRDefault="00000000">
            <w:r w:rsidRPr="00FC5B50">
              <w:t xml:space="preserve"> </w:t>
            </w:r>
          </w:p>
        </w:tc>
        <w:tc>
          <w:tcPr>
            <w:tcW w:w="0" w:type="auto"/>
          </w:tcPr>
          <w:p w14:paraId="3512CD0E" w14:textId="77777777" w:rsidR="00EC3C32" w:rsidRPr="00FC5B50" w:rsidRDefault="00000000">
            <w:r w:rsidRPr="00FC5B50">
              <w:rPr>
                <w:rFonts w:ascii="Arial" w:hAnsi="Arial"/>
                <w:color w:val="FF0000"/>
              </w:rPr>
              <w:t>***</w:t>
            </w:r>
          </w:p>
          <w:p w14:paraId="2D5163FC" w14:textId="77777777" w:rsidR="00EC3C32" w:rsidRPr="00FC5B50" w:rsidRDefault="00000000">
            <w:r w:rsidRPr="00FC5B50">
              <w:t xml:space="preserve"> </w:t>
            </w:r>
          </w:p>
        </w:tc>
        <w:tc>
          <w:tcPr>
            <w:tcW w:w="0" w:type="auto"/>
          </w:tcPr>
          <w:p w14:paraId="2675827B" w14:textId="77777777" w:rsidR="00EC3C32" w:rsidRPr="00FC5B50" w:rsidRDefault="00000000">
            <w:r w:rsidRPr="00FC5B50">
              <w:rPr>
                <w:rFonts w:ascii="Arial" w:hAnsi="Arial"/>
                <w:color w:val="FF0000"/>
              </w:rPr>
              <w:t>***</w:t>
            </w:r>
          </w:p>
          <w:p w14:paraId="051B6A8D" w14:textId="77777777" w:rsidR="00EC3C32" w:rsidRPr="00FC5B50" w:rsidRDefault="00000000">
            <w:r w:rsidRPr="00FC5B50">
              <w:t xml:space="preserve"> </w:t>
            </w:r>
          </w:p>
        </w:tc>
      </w:tr>
      <w:tr w:rsidR="00EC3C32" w:rsidRPr="00FC5B50" w14:paraId="7DC16E87" w14:textId="77777777">
        <w:tc>
          <w:tcPr>
            <w:tcW w:w="0" w:type="auto"/>
          </w:tcPr>
          <w:p w14:paraId="4FC09912" w14:textId="77777777" w:rsidR="00EC3C32" w:rsidRPr="00FC5B50" w:rsidRDefault="00000000">
            <w:r w:rsidRPr="00FC5B50">
              <w:t>Tranche ferme 2</w:t>
            </w:r>
          </w:p>
          <w:p w14:paraId="2ABD3755" w14:textId="77777777" w:rsidR="00EC3C32" w:rsidRPr="00FC5B50" w:rsidRDefault="00000000">
            <w:r w:rsidRPr="00FC5B50">
              <w:t xml:space="preserve"> </w:t>
            </w:r>
          </w:p>
        </w:tc>
        <w:tc>
          <w:tcPr>
            <w:tcW w:w="0" w:type="auto"/>
          </w:tcPr>
          <w:p w14:paraId="38009205" w14:textId="77777777" w:rsidR="00EC3C32" w:rsidRPr="00FC5B50" w:rsidRDefault="00000000">
            <w:r w:rsidRPr="00FC5B50">
              <w:rPr>
                <w:rFonts w:ascii="Arial" w:hAnsi="Arial"/>
                <w:color w:val="FF0000"/>
              </w:rPr>
              <w:t>***</w:t>
            </w:r>
          </w:p>
          <w:p w14:paraId="08EE9101" w14:textId="77777777" w:rsidR="00EC3C32" w:rsidRPr="00FC5B50" w:rsidRDefault="00000000">
            <w:r w:rsidRPr="00FC5B50">
              <w:t xml:space="preserve"> </w:t>
            </w:r>
          </w:p>
        </w:tc>
        <w:tc>
          <w:tcPr>
            <w:tcW w:w="0" w:type="auto"/>
          </w:tcPr>
          <w:p w14:paraId="433D75E8" w14:textId="77777777" w:rsidR="00EC3C32" w:rsidRPr="00FC5B50" w:rsidRDefault="00000000">
            <w:r w:rsidRPr="00FC5B50">
              <w:rPr>
                <w:rFonts w:ascii="Arial" w:hAnsi="Arial"/>
                <w:color w:val="FF0000"/>
              </w:rPr>
              <w:t>***</w:t>
            </w:r>
          </w:p>
          <w:p w14:paraId="27E11502" w14:textId="77777777" w:rsidR="00EC3C32" w:rsidRPr="00FC5B50" w:rsidRDefault="00000000">
            <w:r w:rsidRPr="00FC5B50">
              <w:t xml:space="preserve"> </w:t>
            </w:r>
          </w:p>
        </w:tc>
        <w:tc>
          <w:tcPr>
            <w:tcW w:w="0" w:type="auto"/>
          </w:tcPr>
          <w:p w14:paraId="00EFAB66" w14:textId="77777777" w:rsidR="00EC3C32" w:rsidRPr="00FC5B50" w:rsidRDefault="00000000">
            <w:r w:rsidRPr="00FC5B50">
              <w:rPr>
                <w:rFonts w:ascii="Arial" w:hAnsi="Arial"/>
                <w:color w:val="FF0000"/>
              </w:rPr>
              <w:t>***</w:t>
            </w:r>
          </w:p>
          <w:p w14:paraId="058F07FA" w14:textId="77777777" w:rsidR="00EC3C32" w:rsidRPr="00FC5B50" w:rsidRDefault="00000000">
            <w:r w:rsidRPr="00FC5B50">
              <w:t xml:space="preserve"> </w:t>
            </w:r>
          </w:p>
        </w:tc>
        <w:tc>
          <w:tcPr>
            <w:tcW w:w="0" w:type="auto"/>
          </w:tcPr>
          <w:p w14:paraId="5B31C3D5" w14:textId="77777777" w:rsidR="00EC3C32" w:rsidRPr="00FC5B50" w:rsidRDefault="00000000">
            <w:r w:rsidRPr="00FC5B50">
              <w:rPr>
                <w:rFonts w:ascii="Arial" w:hAnsi="Arial"/>
                <w:color w:val="FF0000"/>
              </w:rPr>
              <w:t>***</w:t>
            </w:r>
          </w:p>
          <w:p w14:paraId="1F32A8B1" w14:textId="77777777" w:rsidR="00EC3C32" w:rsidRPr="00FC5B50" w:rsidRDefault="00000000">
            <w:r w:rsidRPr="00FC5B50">
              <w:t xml:space="preserve"> </w:t>
            </w:r>
          </w:p>
        </w:tc>
        <w:tc>
          <w:tcPr>
            <w:tcW w:w="0" w:type="auto"/>
          </w:tcPr>
          <w:p w14:paraId="757E4E83" w14:textId="77777777" w:rsidR="00EC3C32" w:rsidRPr="00FC5B50" w:rsidRDefault="00000000">
            <w:r w:rsidRPr="00FC5B50">
              <w:rPr>
                <w:rFonts w:ascii="Arial" w:hAnsi="Arial"/>
                <w:color w:val="FF0000"/>
              </w:rPr>
              <w:t>***</w:t>
            </w:r>
          </w:p>
          <w:p w14:paraId="0996EAFC" w14:textId="77777777" w:rsidR="00EC3C32" w:rsidRPr="00FC5B50" w:rsidRDefault="00000000">
            <w:r w:rsidRPr="00FC5B50">
              <w:t xml:space="preserve"> </w:t>
            </w:r>
          </w:p>
        </w:tc>
      </w:tr>
      <w:tr w:rsidR="00EC3C32" w:rsidRPr="00FC5B50" w14:paraId="0FA788A8" w14:textId="77777777">
        <w:tc>
          <w:tcPr>
            <w:tcW w:w="0" w:type="auto"/>
          </w:tcPr>
          <w:p w14:paraId="00BA3EF6" w14:textId="77777777" w:rsidR="00EC3C32" w:rsidRPr="00FC5B50" w:rsidRDefault="00000000">
            <w:r w:rsidRPr="00FC5B50">
              <w:t xml:space="preserve">Tranche ferme </w:t>
            </w:r>
            <w:r w:rsidRPr="00FC5B50">
              <w:rPr>
                <w:rFonts w:ascii="Arial" w:hAnsi="Arial"/>
                <w:color w:val="FF0000"/>
              </w:rPr>
              <w:t>***</w:t>
            </w:r>
          </w:p>
          <w:p w14:paraId="040E180C" w14:textId="77777777" w:rsidR="00EC3C32" w:rsidRPr="00FC5B50" w:rsidRDefault="00000000">
            <w:r w:rsidRPr="00FC5B50">
              <w:t xml:space="preserve"> </w:t>
            </w:r>
          </w:p>
        </w:tc>
        <w:tc>
          <w:tcPr>
            <w:tcW w:w="0" w:type="auto"/>
          </w:tcPr>
          <w:p w14:paraId="2BBD2C13" w14:textId="77777777" w:rsidR="00EC3C32" w:rsidRPr="00FC5B50" w:rsidRDefault="00000000">
            <w:r w:rsidRPr="00FC5B50">
              <w:rPr>
                <w:rFonts w:ascii="Arial" w:hAnsi="Arial"/>
                <w:color w:val="FF0000"/>
              </w:rPr>
              <w:t>***</w:t>
            </w:r>
          </w:p>
          <w:p w14:paraId="13509E38" w14:textId="77777777" w:rsidR="00EC3C32" w:rsidRPr="00FC5B50" w:rsidRDefault="00000000">
            <w:r w:rsidRPr="00FC5B50">
              <w:t xml:space="preserve"> </w:t>
            </w:r>
          </w:p>
        </w:tc>
        <w:tc>
          <w:tcPr>
            <w:tcW w:w="0" w:type="auto"/>
          </w:tcPr>
          <w:p w14:paraId="16D27F35" w14:textId="77777777" w:rsidR="00EC3C32" w:rsidRPr="00FC5B50" w:rsidRDefault="00000000">
            <w:r w:rsidRPr="00FC5B50">
              <w:rPr>
                <w:rFonts w:ascii="Arial" w:hAnsi="Arial"/>
                <w:color w:val="FF0000"/>
              </w:rPr>
              <w:t>***</w:t>
            </w:r>
          </w:p>
          <w:p w14:paraId="2466E092" w14:textId="77777777" w:rsidR="00EC3C32" w:rsidRPr="00FC5B50" w:rsidRDefault="00000000">
            <w:r w:rsidRPr="00FC5B50">
              <w:t xml:space="preserve"> </w:t>
            </w:r>
          </w:p>
        </w:tc>
        <w:tc>
          <w:tcPr>
            <w:tcW w:w="0" w:type="auto"/>
          </w:tcPr>
          <w:p w14:paraId="19C207BD" w14:textId="77777777" w:rsidR="00EC3C32" w:rsidRPr="00FC5B50" w:rsidRDefault="00000000">
            <w:r w:rsidRPr="00FC5B50">
              <w:rPr>
                <w:rFonts w:ascii="Arial" w:hAnsi="Arial"/>
                <w:color w:val="FF0000"/>
              </w:rPr>
              <w:t>***</w:t>
            </w:r>
          </w:p>
          <w:p w14:paraId="43AF8C74" w14:textId="77777777" w:rsidR="00EC3C32" w:rsidRPr="00FC5B50" w:rsidRDefault="00000000">
            <w:r w:rsidRPr="00FC5B50">
              <w:t xml:space="preserve"> </w:t>
            </w:r>
          </w:p>
        </w:tc>
        <w:tc>
          <w:tcPr>
            <w:tcW w:w="0" w:type="auto"/>
          </w:tcPr>
          <w:p w14:paraId="40AC1578" w14:textId="77777777" w:rsidR="00EC3C32" w:rsidRPr="00FC5B50" w:rsidRDefault="00000000">
            <w:r w:rsidRPr="00FC5B50">
              <w:rPr>
                <w:rFonts w:ascii="Arial" w:hAnsi="Arial"/>
                <w:color w:val="FF0000"/>
              </w:rPr>
              <w:t>***</w:t>
            </w:r>
          </w:p>
          <w:p w14:paraId="24C07E27" w14:textId="77777777" w:rsidR="00EC3C32" w:rsidRPr="00FC5B50" w:rsidRDefault="00000000">
            <w:r w:rsidRPr="00FC5B50">
              <w:t xml:space="preserve"> </w:t>
            </w:r>
          </w:p>
        </w:tc>
        <w:tc>
          <w:tcPr>
            <w:tcW w:w="0" w:type="auto"/>
          </w:tcPr>
          <w:p w14:paraId="07B464AE" w14:textId="77777777" w:rsidR="00EC3C32" w:rsidRPr="00FC5B50" w:rsidRDefault="00000000">
            <w:r w:rsidRPr="00FC5B50">
              <w:rPr>
                <w:rFonts w:ascii="Arial" w:hAnsi="Arial"/>
                <w:color w:val="FF0000"/>
              </w:rPr>
              <w:t>***</w:t>
            </w:r>
          </w:p>
          <w:p w14:paraId="2E8717C4" w14:textId="77777777" w:rsidR="00EC3C32" w:rsidRPr="00FC5B50" w:rsidRDefault="00000000">
            <w:r w:rsidRPr="00FC5B50">
              <w:t xml:space="preserve"> </w:t>
            </w:r>
          </w:p>
        </w:tc>
      </w:tr>
      <w:tr w:rsidR="00EC3C32" w:rsidRPr="00FC5B50" w14:paraId="4AF13331" w14:textId="77777777">
        <w:tc>
          <w:tcPr>
            <w:tcW w:w="0" w:type="auto"/>
          </w:tcPr>
          <w:p w14:paraId="29324F54" w14:textId="77777777" w:rsidR="00EC3C32" w:rsidRPr="00FC5B50" w:rsidRDefault="00000000">
            <w:r w:rsidRPr="00FC5B50">
              <w:t>Tranche conditionnelle 1</w:t>
            </w:r>
          </w:p>
          <w:p w14:paraId="0A1A0922" w14:textId="77777777" w:rsidR="00EC3C32" w:rsidRPr="00FC5B50" w:rsidRDefault="00000000">
            <w:r w:rsidRPr="00FC5B50">
              <w:t xml:space="preserve"> </w:t>
            </w:r>
          </w:p>
        </w:tc>
        <w:tc>
          <w:tcPr>
            <w:tcW w:w="0" w:type="auto"/>
          </w:tcPr>
          <w:p w14:paraId="23DD18FF" w14:textId="77777777" w:rsidR="00EC3C32" w:rsidRPr="00FC5B50" w:rsidRDefault="00000000">
            <w:r w:rsidRPr="00FC5B50">
              <w:rPr>
                <w:rFonts w:ascii="Arial" w:hAnsi="Arial"/>
                <w:color w:val="FF0000"/>
              </w:rPr>
              <w:t>***</w:t>
            </w:r>
          </w:p>
          <w:p w14:paraId="7414B897" w14:textId="77777777" w:rsidR="00EC3C32" w:rsidRPr="00FC5B50" w:rsidRDefault="00000000">
            <w:r w:rsidRPr="00FC5B50">
              <w:t xml:space="preserve"> </w:t>
            </w:r>
          </w:p>
        </w:tc>
        <w:tc>
          <w:tcPr>
            <w:tcW w:w="0" w:type="auto"/>
          </w:tcPr>
          <w:p w14:paraId="59FA5D68" w14:textId="77777777" w:rsidR="00EC3C32" w:rsidRPr="00FC5B50" w:rsidRDefault="00000000">
            <w:r w:rsidRPr="00FC5B50">
              <w:rPr>
                <w:rFonts w:ascii="Arial" w:hAnsi="Arial"/>
                <w:color w:val="FF0000"/>
              </w:rPr>
              <w:t>***</w:t>
            </w:r>
          </w:p>
          <w:p w14:paraId="74DE55FD" w14:textId="77777777" w:rsidR="00EC3C32" w:rsidRPr="00FC5B50" w:rsidRDefault="00000000">
            <w:r w:rsidRPr="00FC5B50">
              <w:t xml:space="preserve"> </w:t>
            </w:r>
          </w:p>
        </w:tc>
        <w:tc>
          <w:tcPr>
            <w:tcW w:w="0" w:type="auto"/>
          </w:tcPr>
          <w:p w14:paraId="1095CABE" w14:textId="77777777" w:rsidR="00EC3C32" w:rsidRPr="00FC5B50" w:rsidRDefault="00000000">
            <w:r w:rsidRPr="00FC5B50">
              <w:rPr>
                <w:rFonts w:ascii="Arial" w:hAnsi="Arial"/>
                <w:color w:val="FF0000"/>
              </w:rPr>
              <w:t>***</w:t>
            </w:r>
          </w:p>
          <w:p w14:paraId="5D8F8A01" w14:textId="77777777" w:rsidR="00EC3C32" w:rsidRPr="00FC5B50" w:rsidRDefault="00000000">
            <w:r w:rsidRPr="00FC5B50">
              <w:t xml:space="preserve"> </w:t>
            </w:r>
          </w:p>
        </w:tc>
        <w:tc>
          <w:tcPr>
            <w:tcW w:w="0" w:type="auto"/>
          </w:tcPr>
          <w:p w14:paraId="66AE1DEE" w14:textId="77777777" w:rsidR="00EC3C32" w:rsidRPr="00FC5B50" w:rsidRDefault="00000000">
            <w:r w:rsidRPr="00FC5B50">
              <w:rPr>
                <w:rFonts w:ascii="Arial" w:hAnsi="Arial"/>
                <w:color w:val="FF0000"/>
              </w:rPr>
              <w:t>***</w:t>
            </w:r>
          </w:p>
          <w:p w14:paraId="40BF1DEF" w14:textId="77777777" w:rsidR="00EC3C32" w:rsidRPr="00FC5B50" w:rsidRDefault="00000000">
            <w:r w:rsidRPr="00FC5B50">
              <w:t xml:space="preserve"> </w:t>
            </w:r>
          </w:p>
        </w:tc>
        <w:tc>
          <w:tcPr>
            <w:tcW w:w="0" w:type="auto"/>
          </w:tcPr>
          <w:p w14:paraId="7EEC37EE" w14:textId="77777777" w:rsidR="00EC3C32" w:rsidRPr="00FC5B50" w:rsidRDefault="00000000">
            <w:r w:rsidRPr="00FC5B50">
              <w:rPr>
                <w:rFonts w:ascii="Arial" w:hAnsi="Arial"/>
                <w:color w:val="FF0000"/>
              </w:rPr>
              <w:t>***</w:t>
            </w:r>
          </w:p>
          <w:p w14:paraId="472AAB0F" w14:textId="77777777" w:rsidR="00EC3C32" w:rsidRPr="00FC5B50" w:rsidRDefault="00000000">
            <w:r w:rsidRPr="00FC5B50">
              <w:t xml:space="preserve"> </w:t>
            </w:r>
          </w:p>
        </w:tc>
      </w:tr>
      <w:tr w:rsidR="00EC3C32" w:rsidRPr="00FC5B50" w14:paraId="623C00C5" w14:textId="77777777">
        <w:tc>
          <w:tcPr>
            <w:tcW w:w="0" w:type="auto"/>
          </w:tcPr>
          <w:p w14:paraId="2245C95A" w14:textId="77777777" w:rsidR="00EC3C32" w:rsidRPr="00FC5B50" w:rsidRDefault="00000000">
            <w:r w:rsidRPr="00FC5B50">
              <w:t>Tranche conditionnelle 2</w:t>
            </w:r>
          </w:p>
          <w:p w14:paraId="6A4A4068" w14:textId="77777777" w:rsidR="00EC3C32" w:rsidRPr="00FC5B50" w:rsidRDefault="00000000">
            <w:r w:rsidRPr="00FC5B50">
              <w:t xml:space="preserve"> </w:t>
            </w:r>
          </w:p>
        </w:tc>
        <w:tc>
          <w:tcPr>
            <w:tcW w:w="0" w:type="auto"/>
          </w:tcPr>
          <w:p w14:paraId="3D95D742" w14:textId="77777777" w:rsidR="00EC3C32" w:rsidRPr="00FC5B50" w:rsidRDefault="00000000">
            <w:r w:rsidRPr="00FC5B50">
              <w:rPr>
                <w:rFonts w:ascii="Arial" w:hAnsi="Arial"/>
                <w:color w:val="FF0000"/>
              </w:rPr>
              <w:t>***</w:t>
            </w:r>
          </w:p>
          <w:p w14:paraId="386FD405" w14:textId="77777777" w:rsidR="00EC3C32" w:rsidRPr="00FC5B50" w:rsidRDefault="00000000">
            <w:r w:rsidRPr="00FC5B50">
              <w:t xml:space="preserve"> </w:t>
            </w:r>
          </w:p>
        </w:tc>
        <w:tc>
          <w:tcPr>
            <w:tcW w:w="0" w:type="auto"/>
          </w:tcPr>
          <w:p w14:paraId="3525A3E0" w14:textId="77777777" w:rsidR="00EC3C32" w:rsidRPr="00FC5B50" w:rsidRDefault="00000000">
            <w:r w:rsidRPr="00FC5B50">
              <w:rPr>
                <w:rFonts w:ascii="Arial" w:hAnsi="Arial"/>
                <w:color w:val="FF0000"/>
              </w:rPr>
              <w:t>***</w:t>
            </w:r>
          </w:p>
          <w:p w14:paraId="000C9CF9" w14:textId="77777777" w:rsidR="00EC3C32" w:rsidRPr="00FC5B50" w:rsidRDefault="00000000">
            <w:r w:rsidRPr="00FC5B50">
              <w:t xml:space="preserve"> </w:t>
            </w:r>
          </w:p>
        </w:tc>
        <w:tc>
          <w:tcPr>
            <w:tcW w:w="0" w:type="auto"/>
          </w:tcPr>
          <w:p w14:paraId="7EEEB2B4" w14:textId="77777777" w:rsidR="00EC3C32" w:rsidRPr="00FC5B50" w:rsidRDefault="00000000">
            <w:r w:rsidRPr="00FC5B50">
              <w:rPr>
                <w:rFonts w:ascii="Arial" w:hAnsi="Arial"/>
                <w:color w:val="FF0000"/>
              </w:rPr>
              <w:t>***</w:t>
            </w:r>
          </w:p>
          <w:p w14:paraId="264A90B7" w14:textId="77777777" w:rsidR="00EC3C32" w:rsidRPr="00FC5B50" w:rsidRDefault="00000000">
            <w:r w:rsidRPr="00FC5B50">
              <w:t xml:space="preserve"> </w:t>
            </w:r>
          </w:p>
        </w:tc>
        <w:tc>
          <w:tcPr>
            <w:tcW w:w="0" w:type="auto"/>
          </w:tcPr>
          <w:p w14:paraId="159E7E32" w14:textId="77777777" w:rsidR="00EC3C32" w:rsidRPr="00FC5B50" w:rsidRDefault="00000000">
            <w:r w:rsidRPr="00FC5B50">
              <w:rPr>
                <w:rFonts w:ascii="Arial" w:hAnsi="Arial"/>
                <w:color w:val="FF0000"/>
              </w:rPr>
              <w:t>***</w:t>
            </w:r>
          </w:p>
          <w:p w14:paraId="7C5C031A" w14:textId="77777777" w:rsidR="00EC3C32" w:rsidRPr="00FC5B50" w:rsidRDefault="00000000">
            <w:r w:rsidRPr="00FC5B50">
              <w:t xml:space="preserve"> </w:t>
            </w:r>
          </w:p>
        </w:tc>
        <w:tc>
          <w:tcPr>
            <w:tcW w:w="0" w:type="auto"/>
          </w:tcPr>
          <w:p w14:paraId="70EFEC76" w14:textId="77777777" w:rsidR="00EC3C32" w:rsidRPr="00FC5B50" w:rsidRDefault="00000000">
            <w:r w:rsidRPr="00FC5B50">
              <w:rPr>
                <w:rFonts w:ascii="Arial" w:hAnsi="Arial"/>
                <w:color w:val="FF0000"/>
              </w:rPr>
              <w:t>***</w:t>
            </w:r>
          </w:p>
          <w:p w14:paraId="3F4F59FC" w14:textId="77777777" w:rsidR="00EC3C32" w:rsidRPr="00FC5B50" w:rsidRDefault="00000000">
            <w:r w:rsidRPr="00FC5B50">
              <w:t xml:space="preserve"> </w:t>
            </w:r>
          </w:p>
        </w:tc>
      </w:tr>
      <w:tr w:rsidR="00EC3C32" w:rsidRPr="00FC5B50" w14:paraId="3E56DE0A" w14:textId="77777777">
        <w:tc>
          <w:tcPr>
            <w:tcW w:w="0" w:type="auto"/>
          </w:tcPr>
          <w:p w14:paraId="32F678CF" w14:textId="77777777" w:rsidR="00EC3C32" w:rsidRPr="00FC5B50" w:rsidRDefault="00000000">
            <w:r w:rsidRPr="00FC5B50">
              <w:t xml:space="preserve">Tranche conditionnelle </w:t>
            </w:r>
            <w:r w:rsidRPr="00FC5B50">
              <w:rPr>
                <w:rFonts w:ascii="Arial" w:hAnsi="Arial"/>
                <w:color w:val="FF0000"/>
              </w:rPr>
              <w:t>***</w:t>
            </w:r>
          </w:p>
          <w:p w14:paraId="34855E9D" w14:textId="77777777" w:rsidR="00EC3C32" w:rsidRPr="00FC5B50" w:rsidRDefault="00000000">
            <w:r w:rsidRPr="00FC5B50">
              <w:t xml:space="preserve"> </w:t>
            </w:r>
          </w:p>
        </w:tc>
        <w:tc>
          <w:tcPr>
            <w:tcW w:w="0" w:type="auto"/>
          </w:tcPr>
          <w:p w14:paraId="7B8B7676" w14:textId="77777777" w:rsidR="00EC3C32" w:rsidRPr="00FC5B50" w:rsidRDefault="00000000">
            <w:r w:rsidRPr="00FC5B50">
              <w:rPr>
                <w:rFonts w:ascii="Arial" w:hAnsi="Arial"/>
                <w:color w:val="FF0000"/>
              </w:rPr>
              <w:t>***</w:t>
            </w:r>
          </w:p>
          <w:p w14:paraId="304C8D5F" w14:textId="77777777" w:rsidR="00EC3C32" w:rsidRPr="00FC5B50" w:rsidRDefault="00000000">
            <w:r w:rsidRPr="00FC5B50">
              <w:t xml:space="preserve"> </w:t>
            </w:r>
          </w:p>
        </w:tc>
        <w:tc>
          <w:tcPr>
            <w:tcW w:w="0" w:type="auto"/>
          </w:tcPr>
          <w:p w14:paraId="03D83CC6" w14:textId="77777777" w:rsidR="00EC3C32" w:rsidRPr="00FC5B50" w:rsidRDefault="00000000">
            <w:r w:rsidRPr="00FC5B50">
              <w:rPr>
                <w:rFonts w:ascii="Arial" w:hAnsi="Arial"/>
                <w:color w:val="FF0000"/>
              </w:rPr>
              <w:t>***</w:t>
            </w:r>
          </w:p>
          <w:p w14:paraId="19A02171" w14:textId="77777777" w:rsidR="00EC3C32" w:rsidRPr="00FC5B50" w:rsidRDefault="00000000">
            <w:r w:rsidRPr="00FC5B50">
              <w:t xml:space="preserve"> </w:t>
            </w:r>
          </w:p>
        </w:tc>
        <w:tc>
          <w:tcPr>
            <w:tcW w:w="0" w:type="auto"/>
          </w:tcPr>
          <w:p w14:paraId="2F2FB7A8" w14:textId="77777777" w:rsidR="00EC3C32" w:rsidRPr="00FC5B50" w:rsidRDefault="00000000">
            <w:r w:rsidRPr="00FC5B50">
              <w:rPr>
                <w:rFonts w:ascii="Arial" w:hAnsi="Arial"/>
                <w:color w:val="FF0000"/>
              </w:rPr>
              <w:t>***</w:t>
            </w:r>
          </w:p>
          <w:p w14:paraId="54A56612" w14:textId="77777777" w:rsidR="00EC3C32" w:rsidRPr="00FC5B50" w:rsidRDefault="00000000">
            <w:r w:rsidRPr="00FC5B50">
              <w:t xml:space="preserve"> </w:t>
            </w:r>
          </w:p>
        </w:tc>
        <w:tc>
          <w:tcPr>
            <w:tcW w:w="0" w:type="auto"/>
          </w:tcPr>
          <w:p w14:paraId="6849A9A9" w14:textId="77777777" w:rsidR="00EC3C32" w:rsidRPr="00FC5B50" w:rsidRDefault="00000000">
            <w:r w:rsidRPr="00FC5B50">
              <w:rPr>
                <w:rFonts w:ascii="Arial" w:hAnsi="Arial"/>
                <w:color w:val="FF0000"/>
              </w:rPr>
              <w:t>***</w:t>
            </w:r>
          </w:p>
          <w:p w14:paraId="6CFEB286" w14:textId="77777777" w:rsidR="00EC3C32" w:rsidRPr="00FC5B50" w:rsidRDefault="00000000">
            <w:r w:rsidRPr="00FC5B50">
              <w:t xml:space="preserve"> </w:t>
            </w:r>
          </w:p>
        </w:tc>
        <w:tc>
          <w:tcPr>
            <w:tcW w:w="0" w:type="auto"/>
          </w:tcPr>
          <w:p w14:paraId="0213C1BC" w14:textId="77777777" w:rsidR="00EC3C32" w:rsidRPr="00FC5B50" w:rsidRDefault="00000000">
            <w:r w:rsidRPr="00FC5B50">
              <w:rPr>
                <w:rFonts w:ascii="Arial" w:hAnsi="Arial"/>
                <w:color w:val="FF0000"/>
              </w:rPr>
              <w:t>***</w:t>
            </w:r>
          </w:p>
          <w:p w14:paraId="4AFBF0EF" w14:textId="77777777" w:rsidR="00EC3C32" w:rsidRPr="00FC5B50" w:rsidRDefault="00000000">
            <w:r w:rsidRPr="00FC5B50">
              <w:t xml:space="preserve"> </w:t>
            </w:r>
          </w:p>
        </w:tc>
      </w:tr>
    </w:tbl>
    <w:p w14:paraId="2590EE9D" w14:textId="77777777" w:rsidR="00EC3C32" w:rsidRPr="00FC5B50" w:rsidRDefault="00000000">
      <w:pPr>
        <w:ind w:leftChars="400" w:left="800" w:rightChars="100" w:right="200"/>
      </w:pPr>
      <w:r w:rsidRPr="00FC5B50">
        <w:t> </w:t>
      </w:r>
    </w:p>
    <w:p w14:paraId="441ED3BA" w14:textId="77777777" w:rsidR="00EC3C32" w:rsidRPr="00FC5B50" w:rsidRDefault="00000000">
      <w:pPr>
        <w:ind w:leftChars="400" w:left="800" w:rightChars="100" w:right="200"/>
      </w:pPr>
      <w:r w:rsidRPr="00FC5B50">
        <w:rPr>
          <w:u w:val="single"/>
        </w:rPr>
        <w:t>Conditions d’activation de la (ou des) tranche(s) conditionnelle(s)</w:t>
      </w:r>
      <w:r w:rsidRPr="00FC5B50">
        <w:t xml:space="preserve"> : </w:t>
      </w:r>
      <w:r w:rsidRPr="00FC5B50">
        <w:rPr>
          <w:color w:val="FF0000"/>
        </w:rPr>
        <w:t>***</w:t>
      </w:r>
    </w:p>
    <w:p w14:paraId="6DAD667A" w14:textId="77777777" w:rsidR="00EC3C32" w:rsidRPr="00FC5B50" w:rsidRDefault="00000000">
      <w:pPr>
        <w:ind w:leftChars="400" w:left="800" w:rightChars="100" w:right="200"/>
      </w:pPr>
      <w:r w:rsidRPr="00FC5B50">
        <w:t> </w:t>
      </w:r>
    </w:p>
    <w:p w14:paraId="30414358" w14:textId="77777777" w:rsidR="00EC3C32" w:rsidRPr="00FC5B50" w:rsidRDefault="00000000">
      <w:pPr>
        <w:ind w:leftChars="400" w:left="800" w:rightChars="100" w:right="200"/>
      </w:pPr>
      <w:r w:rsidRPr="00FC5B50">
        <w:rPr>
          <w:u w:val="single"/>
        </w:rPr>
        <w:t>Modalités d’activation de la (ou des) tranche(s) conditionnelle(s)</w:t>
      </w:r>
      <w:r w:rsidRPr="00FC5B50">
        <w:t xml:space="preserve"> : </w:t>
      </w:r>
      <w:r w:rsidRPr="00FC5B50">
        <w:rPr>
          <w:color w:val="FF0000"/>
        </w:rPr>
        <w:t>simple bon de commande / bon de commande formel / ***</w:t>
      </w:r>
    </w:p>
    <w:p w14:paraId="52C14588" w14:textId="77777777" w:rsidR="00EC3C32" w:rsidRPr="00FC5B50" w:rsidRDefault="00000000">
      <w:pPr>
        <w:ind w:leftChars="400" w:left="800" w:rightChars="100" w:right="200"/>
      </w:pPr>
      <w:r w:rsidRPr="00FC5B50">
        <w:rPr>
          <w:highlight w:val="yellow"/>
        </w:rPr>
        <w:t>{ÉVENTUELLEMENT}</w:t>
      </w:r>
      <w:r w:rsidRPr="00FC5B50">
        <w:t> </w:t>
      </w:r>
      <w:r w:rsidRPr="00FC5B50">
        <w:rPr>
          <w:u w:val="single"/>
        </w:rPr>
        <w:t>Bon de commande formel</w:t>
      </w:r>
      <w:r w:rsidRPr="00FC5B50">
        <w:t xml:space="preserve"> </w:t>
      </w:r>
      <w:r w:rsidRPr="00FC5B50">
        <w:rPr>
          <w:color w:val="00FFFF"/>
        </w:rPr>
        <w:t>: La tranche conditionnelle est commandée par l’adjudicateur par</w:t>
      </w:r>
      <w:r w:rsidRPr="00FC5B50">
        <w:t> </w:t>
      </w:r>
      <w:r w:rsidRPr="00FC5B50">
        <w:rPr>
          <w:color w:val="FF0000"/>
        </w:rPr>
        <w:t>mail / lettre recommandée notifié(e) à l’adjudicataire moyennant un délai de préavis de *** semaines/mois avant l’expiration du délai d’exécution de la (dernière) tranche ferme.</w:t>
      </w:r>
    </w:p>
    <w:p w14:paraId="5B9565F2" w14:textId="77777777" w:rsidR="00EC3C32" w:rsidRPr="00FC5B50" w:rsidRDefault="00000000">
      <w:pPr>
        <w:ind w:leftChars="400" w:left="800" w:rightChars="100" w:right="200"/>
      </w:pPr>
      <w:r w:rsidRPr="00FC5B50">
        <w:t> </w:t>
      </w:r>
    </w:p>
    <w:p w14:paraId="0D74D234" w14:textId="77777777" w:rsidR="00EC3C32" w:rsidRPr="00FC5B50" w:rsidRDefault="00000000">
      <w:pPr>
        <w:ind w:leftChars="400" w:left="800" w:rightChars="100" w:right="200"/>
      </w:pPr>
      <w:r w:rsidRPr="00FC5B50">
        <w:rPr>
          <w:u w:val="single"/>
        </w:rPr>
        <w:t>En cas de non-activation</w:t>
      </w:r>
      <w:r w:rsidRPr="00FC5B50">
        <w:t xml:space="preserve">, l’adjudicateur avertit par </w:t>
      </w:r>
      <w:r w:rsidRPr="00FC5B50">
        <w:rPr>
          <w:color w:val="FF0000"/>
        </w:rPr>
        <w:t>mail / lettre recommandée / ***</w:t>
      </w:r>
      <w:r w:rsidRPr="00FC5B50">
        <w:t xml:space="preserve"> l’adjudicataire de sa décision dans un délai de </w:t>
      </w:r>
      <w:r w:rsidRPr="00FC5B50">
        <w:rPr>
          <w:color w:val="FF0000"/>
        </w:rPr>
        <w:t xml:space="preserve">*** semaines / *** mois </w:t>
      </w:r>
    </w:p>
    <w:p w14:paraId="55B0CDD6" w14:textId="77777777" w:rsidR="00EC3C32" w:rsidRPr="00FC5B50" w:rsidRDefault="00000000">
      <w:pPr>
        <w:ind w:leftChars="400" w:left="800" w:rightChars="100" w:right="200"/>
      </w:pPr>
      <w:r w:rsidRPr="00FC5B50">
        <w:rPr>
          <w:highlight w:val="yellow"/>
        </w:rPr>
        <w:t>{ÉVENTUELLEMENT}</w:t>
      </w:r>
      <w:r w:rsidRPr="00FC5B50">
        <w:rPr>
          <w:b/>
          <w:highlight w:val="yellow"/>
        </w:rPr>
        <w:t> </w:t>
      </w:r>
      <w:r w:rsidRPr="00FC5B50">
        <w:rPr>
          <w:color w:val="00FFFF"/>
        </w:rPr>
        <w:t xml:space="preserve">avant l’échéance de la tranche ferme concernée par la ou les tranche(s) conditionnelle(s) ; </w:t>
      </w:r>
    </w:p>
    <w:p w14:paraId="7AD56660" w14:textId="77777777" w:rsidR="00EC3C32" w:rsidRPr="00FC5B50" w:rsidRDefault="00000000">
      <w:pPr>
        <w:ind w:leftChars="400" w:left="800" w:rightChars="100" w:right="200"/>
      </w:pPr>
      <w:r w:rsidRPr="00FC5B50">
        <w:rPr>
          <w:highlight w:val="yellow"/>
        </w:rPr>
        <w:t>{OU}</w:t>
      </w:r>
      <w:r w:rsidRPr="00FC5B50">
        <w:rPr>
          <w:b/>
          <w:highlight w:val="yellow"/>
        </w:rPr>
        <w:t> </w:t>
      </w:r>
      <w:r w:rsidRPr="00FC5B50">
        <w:rPr>
          <w:color w:val="00FFFF"/>
        </w:rPr>
        <w:t>à dater de</w:t>
      </w:r>
      <w:r w:rsidRPr="00FC5B50">
        <w:t> </w:t>
      </w:r>
      <w:r w:rsidRPr="00FC5B50">
        <w:rPr>
          <w:color w:val="FF0000"/>
        </w:rPr>
        <w:t>***.</w:t>
      </w:r>
    </w:p>
    <w:commentRangeStart w:id="22"/>
    <w:p w14:paraId="4D3C651B" w14:textId="77777777" w:rsidR="00EC3C32" w:rsidRPr="00FC5B50" w:rsidRDefault="00000000">
      <w:pPr>
        <w:pStyle w:val="StyleTitle"/>
      </w:pPr>
      <w:r w:rsidRPr="00FC5B50">
        <w:fldChar w:fldCharType="begin"/>
      </w:r>
      <w:r w:rsidRPr="00FC5B50">
        <w:instrText>HYPERLINK "https://batiments.wallonie.be/home/iframe-html.html?destination=&amp;code=A2.4" \h</w:instrText>
      </w:r>
      <w:r w:rsidRPr="00FC5B50">
        <w:fldChar w:fldCharType="separate"/>
      </w:r>
      <w:bookmarkStart w:id="23" w:name="_Toc182485208"/>
      <w:r w:rsidRPr="00FC5B50">
        <w:t>A2.4</w:t>
      </w:r>
      <w:r w:rsidRPr="00FC5B50">
        <w:tab/>
        <w:t>Variantes</w:t>
      </w:r>
      <w:bookmarkEnd w:id="23"/>
      <w:r w:rsidRPr="00FC5B50">
        <w:fldChar w:fldCharType="end"/>
      </w:r>
      <w:commentRangeEnd w:id="22"/>
      <w:r w:rsidR="00F51684" w:rsidRPr="00FC5B50">
        <w:rPr>
          <w:rStyle w:val="Marquedecommentaire"/>
          <w:rFonts w:ascii="Calibri" w:eastAsia="Calibri" w:hAnsi="Calibri"/>
          <w:b w:val="0"/>
          <w:bCs w:val="0"/>
          <w:i w:val="0"/>
          <w:iCs w:val="0"/>
        </w:rPr>
        <w:commentReference w:id="22"/>
      </w:r>
    </w:p>
    <w:p w14:paraId="20FF9D3E" w14:textId="77777777" w:rsidR="00EC3C32" w:rsidRPr="00FC5B50" w:rsidRDefault="00000000">
      <w:pPr>
        <w:pStyle w:val="StyleRubric"/>
      </w:pPr>
      <w:r w:rsidRPr="00FC5B50">
        <w:t>DESCRIPTION</w:t>
      </w:r>
    </w:p>
    <w:p w14:paraId="09402499" w14:textId="77777777" w:rsidR="00EC3C32" w:rsidRPr="00FC5B50" w:rsidRDefault="00000000">
      <w:pPr>
        <w:ind w:leftChars="400" w:left="800" w:rightChars="100" w:right="200"/>
      </w:pPr>
      <w:r w:rsidRPr="00FC5B50">
        <w:t xml:space="preserve">Les variantes </w:t>
      </w:r>
      <w:r w:rsidRPr="00FC5B50">
        <w:rPr>
          <w:color w:val="FF0000"/>
        </w:rPr>
        <w:t>sont</w:t>
      </w:r>
      <w:r w:rsidRPr="00FC5B50">
        <w:t xml:space="preserve"> (par défaut) </w:t>
      </w:r>
      <w:r w:rsidRPr="00FC5B50">
        <w:rPr>
          <w:color w:val="FF0000"/>
        </w:rPr>
        <w:t>/ ne sont pas</w:t>
      </w:r>
      <w:r w:rsidRPr="00FC5B50">
        <w:t xml:space="preserve"> interdites.</w:t>
      </w:r>
    </w:p>
    <w:p w14:paraId="7CC8C996" w14:textId="77777777" w:rsidR="00EC3C32" w:rsidRPr="00FC5B50" w:rsidRDefault="00000000">
      <w:pPr>
        <w:ind w:leftChars="400" w:left="800" w:rightChars="100" w:right="200"/>
      </w:pPr>
      <w:r w:rsidRPr="00FC5B50">
        <w:rPr>
          <w:highlight w:val="yellow"/>
        </w:rPr>
        <w:t>{ÉVENTUELLEMENT - VARIANTES NON INTERDITES ET MARCHÉ AVEC PUBLICITÉ EUROPÉENNE}</w:t>
      </w:r>
    </w:p>
    <w:tbl>
      <w:tblPr>
        <w:tblW w:w="0" w:type="auto"/>
        <w:tblInd w:w="7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87"/>
        <w:gridCol w:w="2906"/>
        <w:gridCol w:w="2218"/>
        <w:gridCol w:w="2127"/>
      </w:tblGrid>
      <w:tr w:rsidR="00EC3C32" w:rsidRPr="00FC5B50" w14:paraId="12C57F44" w14:textId="77777777">
        <w:tc>
          <w:tcPr>
            <w:tcW w:w="0" w:type="auto"/>
          </w:tcPr>
          <w:p w14:paraId="3DEA6EB0" w14:textId="77777777" w:rsidR="00EC3C32" w:rsidRPr="00FC5B50" w:rsidRDefault="00000000">
            <w:r w:rsidRPr="00FC5B50">
              <w:rPr>
                <w:b/>
                <w:color w:val="000000"/>
              </w:rPr>
              <w:t>Typologie</w:t>
            </w:r>
          </w:p>
          <w:p w14:paraId="65A51EB1" w14:textId="77777777" w:rsidR="00EC3C32" w:rsidRPr="00FC5B50" w:rsidRDefault="00000000">
            <w:r w:rsidRPr="00FC5B50">
              <w:t xml:space="preserve"> </w:t>
            </w:r>
          </w:p>
        </w:tc>
        <w:tc>
          <w:tcPr>
            <w:tcW w:w="0" w:type="auto"/>
          </w:tcPr>
          <w:p w14:paraId="0A975474" w14:textId="77777777" w:rsidR="00EC3C32" w:rsidRPr="00FC5B50" w:rsidRDefault="00000000">
            <w:r w:rsidRPr="00FC5B50">
              <w:rPr>
                <w:b/>
                <w:color w:val="000000"/>
              </w:rPr>
              <w:t xml:space="preserve">Modalités de dépôt </w:t>
            </w:r>
          </w:p>
          <w:p w14:paraId="6A8FAC0C" w14:textId="77777777" w:rsidR="00EC3C32" w:rsidRPr="00FC5B50" w:rsidRDefault="00000000">
            <w:r w:rsidRPr="00FC5B50">
              <w:t xml:space="preserve"> </w:t>
            </w:r>
          </w:p>
        </w:tc>
        <w:tc>
          <w:tcPr>
            <w:tcW w:w="0" w:type="auto"/>
          </w:tcPr>
          <w:p w14:paraId="24C83442" w14:textId="77777777" w:rsidR="00EC3C32" w:rsidRPr="00FC5B50" w:rsidRDefault="00000000">
            <w:r w:rsidRPr="00FC5B50">
              <w:rPr>
                <w:b/>
                <w:color w:val="000000"/>
              </w:rPr>
              <w:t>Exigences minimales</w:t>
            </w:r>
          </w:p>
          <w:p w14:paraId="2F899108" w14:textId="77777777" w:rsidR="00EC3C32" w:rsidRPr="00FC5B50" w:rsidRDefault="00000000">
            <w:r w:rsidRPr="00FC5B50">
              <w:t xml:space="preserve"> </w:t>
            </w:r>
          </w:p>
        </w:tc>
        <w:tc>
          <w:tcPr>
            <w:tcW w:w="0" w:type="auto"/>
          </w:tcPr>
          <w:p w14:paraId="4B8DBD91" w14:textId="77777777" w:rsidR="00EC3C32" w:rsidRPr="00FC5B50" w:rsidRDefault="00000000">
            <w:r w:rsidRPr="00FC5B50">
              <w:rPr>
                <w:b/>
                <w:color w:val="000000"/>
              </w:rPr>
              <w:t>Objet de la variante</w:t>
            </w:r>
          </w:p>
          <w:p w14:paraId="17AE3F77" w14:textId="77777777" w:rsidR="00EC3C32" w:rsidRPr="00FC5B50" w:rsidRDefault="00000000">
            <w:r w:rsidRPr="00FC5B50">
              <w:t xml:space="preserve"> </w:t>
            </w:r>
          </w:p>
        </w:tc>
      </w:tr>
      <w:tr w:rsidR="00EC3C32" w:rsidRPr="00FC5B50" w14:paraId="494BDD0C" w14:textId="77777777">
        <w:tc>
          <w:tcPr>
            <w:tcW w:w="0" w:type="auto"/>
          </w:tcPr>
          <w:p w14:paraId="3DB00EAC" w14:textId="77777777" w:rsidR="00EC3C32" w:rsidRPr="00FC5B50" w:rsidRDefault="00000000">
            <w:r w:rsidRPr="00FC5B50">
              <w:rPr>
                <w:color w:val="000000"/>
              </w:rPr>
              <w:t>Variante exigée 1</w:t>
            </w:r>
          </w:p>
          <w:p w14:paraId="262FB474" w14:textId="77777777" w:rsidR="00EC3C32" w:rsidRPr="00FC5B50" w:rsidRDefault="00000000">
            <w:r w:rsidRPr="00FC5B50">
              <w:t xml:space="preserve"> </w:t>
            </w:r>
          </w:p>
        </w:tc>
        <w:tc>
          <w:tcPr>
            <w:tcW w:w="0" w:type="auto"/>
          </w:tcPr>
          <w:p w14:paraId="0F2A8310" w14:textId="77777777" w:rsidR="00EC3C32" w:rsidRPr="00FC5B50" w:rsidRDefault="00000000">
            <w:r w:rsidRPr="00FC5B50">
              <w:t xml:space="preserve">Dépôt obligatoire de la variante </w:t>
            </w:r>
            <w:r w:rsidRPr="00FC5B50">
              <w:rPr>
                <w:color w:val="FF0000"/>
              </w:rPr>
              <w:t>avec</w:t>
            </w:r>
            <w:r w:rsidRPr="00FC5B50">
              <w:t xml:space="preserve"> (par défaut)</w:t>
            </w:r>
            <w:r w:rsidRPr="00FC5B50">
              <w:rPr>
                <w:color w:val="FF0000"/>
              </w:rPr>
              <w:t xml:space="preserve"> / sans</w:t>
            </w:r>
            <w:r w:rsidRPr="00FC5B50">
              <w:t xml:space="preserve"> obligation de dépôt de l'offre de base</w:t>
            </w:r>
          </w:p>
          <w:p w14:paraId="6CF2A3C6" w14:textId="77777777" w:rsidR="00EC3C32" w:rsidRPr="00FC5B50" w:rsidRDefault="00000000">
            <w:r w:rsidRPr="00FC5B50">
              <w:t xml:space="preserve"> </w:t>
            </w:r>
          </w:p>
        </w:tc>
        <w:tc>
          <w:tcPr>
            <w:tcW w:w="0" w:type="auto"/>
          </w:tcPr>
          <w:p w14:paraId="3381CE27" w14:textId="77777777" w:rsidR="00EC3C32" w:rsidRPr="00FC5B50" w:rsidRDefault="00000000">
            <w:r w:rsidRPr="00FC5B50">
              <w:t xml:space="preserve">Objet : </w:t>
            </w:r>
            <w:r w:rsidRPr="00FC5B50">
              <w:rPr>
                <w:color w:val="FF0000"/>
              </w:rPr>
              <w:t>***</w:t>
            </w:r>
            <w:r w:rsidRPr="00FC5B50">
              <w:t xml:space="preserve"> Nature :</w:t>
            </w:r>
            <w:r w:rsidRPr="00FC5B50">
              <w:rPr>
                <w:color w:val="FF0000"/>
              </w:rPr>
              <w:t xml:space="preserve"> voir clauses techniques</w:t>
            </w:r>
            <w:r w:rsidRPr="00FC5B50">
              <w:t xml:space="preserve"> (par défaut)</w:t>
            </w:r>
            <w:r w:rsidRPr="00FC5B50">
              <w:rPr>
                <w:color w:val="FF0000"/>
              </w:rPr>
              <w:t xml:space="preserve"> / ***</w:t>
            </w:r>
          </w:p>
          <w:p w14:paraId="15CE8550"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2EDD0B0E" w14:textId="77777777" w:rsidR="00EC3C32" w:rsidRPr="00FC5B50" w:rsidRDefault="00000000">
            <w:r w:rsidRPr="00FC5B50">
              <w:t xml:space="preserve"> </w:t>
            </w:r>
          </w:p>
        </w:tc>
        <w:tc>
          <w:tcPr>
            <w:tcW w:w="0" w:type="auto"/>
          </w:tcPr>
          <w:p w14:paraId="70FDEC61" w14:textId="77777777" w:rsidR="00EC3C32" w:rsidRPr="00FC5B50" w:rsidRDefault="00000000">
            <w:r w:rsidRPr="00FC5B50">
              <w:rPr>
                <w:color w:val="FF0000"/>
              </w:rPr>
              <w:t>Poste *** / Sur poste(s) *** / Sur l'intégralité du marché</w:t>
            </w:r>
          </w:p>
          <w:p w14:paraId="58622C57" w14:textId="77777777" w:rsidR="00EC3C32" w:rsidRPr="00FC5B50" w:rsidRDefault="00000000">
            <w:r w:rsidRPr="00FC5B50">
              <w:t xml:space="preserve"> </w:t>
            </w:r>
          </w:p>
        </w:tc>
      </w:tr>
      <w:tr w:rsidR="00EC3C32" w:rsidRPr="00FC5B50" w14:paraId="3A705A83" w14:textId="77777777">
        <w:tc>
          <w:tcPr>
            <w:tcW w:w="0" w:type="auto"/>
          </w:tcPr>
          <w:p w14:paraId="7E6BEE39" w14:textId="77777777" w:rsidR="00EC3C32" w:rsidRPr="00FC5B50" w:rsidRDefault="00000000">
            <w:r w:rsidRPr="00FC5B50">
              <w:rPr>
                <w:color w:val="000000"/>
              </w:rPr>
              <w:t>Variante exigée 2</w:t>
            </w:r>
          </w:p>
          <w:p w14:paraId="0D9EEAE2" w14:textId="77777777" w:rsidR="00EC3C32" w:rsidRPr="00FC5B50" w:rsidRDefault="00000000">
            <w:r w:rsidRPr="00FC5B50">
              <w:t xml:space="preserve"> </w:t>
            </w:r>
          </w:p>
        </w:tc>
        <w:tc>
          <w:tcPr>
            <w:tcW w:w="0" w:type="auto"/>
          </w:tcPr>
          <w:p w14:paraId="24A5A26A" w14:textId="77777777" w:rsidR="00EC3C32" w:rsidRPr="00FC5B50" w:rsidRDefault="00000000">
            <w:r w:rsidRPr="00FC5B50">
              <w:t xml:space="preserve">Dépôt obligatoire de la variante </w:t>
            </w:r>
            <w:r w:rsidRPr="00FC5B50">
              <w:rPr>
                <w:color w:val="FF0000"/>
              </w:rPr>
              <w:t>avec</w:t>
            </w:r>
            <w:r w:rsidRPr="00FC5B50">
              <w:t xml:space="preserve"> (par défaut) </w:t>
            </w:r>
            <w:r w:rsidRPr="00FC5B50">
              <w:rPr>
                <w:color w:val="FF0000"/>
              </w:rPr>
              <w:t>/ sans</w:t>
            </w:r>
            <w:r w:rsidRPr="00FC5B50">
              <w:t xml:space="preserve"> obligation de dépôt de l'offre de base</w:t>
            </w:r>
          </w:p>
          <w:p w14:paraId="01548CD6" w14:textId="77777777" w:rsidR="00EC3C32" w:rsidRPr="00FC5B50" w:rsidRDefault="00000000">
            <w:r w:rsidRPr="00FC5B50">
              <w:t xml:space="preserve"> </w:t>
            </w:r>
          </w:p>
        </w:tc>
        <w:tc>
          <w:tcPr>
            <w:tcW w:w="0" w:type="auto"/>
          </w:tcPr>
          <w:p w14:paraId="23AB966E"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08B6C5A5"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66C8F516" w14:textId="77777777" w:rsidR="00EC3C32" w:rsidRPr="00FC5B50" w:rsidRDefault="00000000">
            <w:r w:rsidRPr="00FC5B50">
              <w:t xml:space="preserve"> </w:t>
            </w:r>
          </w:p>
        </w:tc>
        <w:tc>
          <w:tcPr>
            <w:tcW w:w="0" w:type="auto"/>
          </w:tcPr>
          <w:p w14:paraId="466F40A5" w14:textId="77777777" w:rsidR="00EC3C32" w:rsidRPr="00FC5B50" w:rsidRDefault="00000000">
            <w:r w:rsidRPr="00FC5B50">
              <w:rPr>
                <w:color w:val="FF0000"/>
              </w:rPr>
              <w:t>Poste *** / Sur poste(s) *** / Sur l'intégralité du marché</w:t>
            </w:r>
          </w:p>
          <w:p w14:paraId="350FCE76" w14:textId="77777777" w:rsidR="00EC3C32" w:rsidRPr="00FC5B50" w:rsidRDefault="00000000">
            <w:r w:rsidRPr="00FC5B50">
              <w:t xml:space="preserve"> </w:t>
            </w:r>
          </w:p>
        </w:tc>
      </w:tr>
      <w:tr w:rsidR="00EC3C32" w:rsidRPr="00FC5B50" w14:paraId="12055331" w14:textId="77777777">
        <w:tc>
          <w:tcPr>
            <w:tcW w:w="0" w:type="auto"/>
          </w:tcPr>
          <w:p w14:paraId="034D1EAC" w14:textId="77777777" w:rsidR="00EC3C32" w:rsidRPr="00FC5B50" w:rsidRDefault="00000000">
            <w:r w:rsidRPr="00FC5B50">
              <w:t xml:space="preserve">Variante exigée </w:t>
            </w:r>
            <w:r w:rsidRPr="00FC5B50">
              <w:rPr>
                <w:rFonts w:ascii="Arial" w:hAnsi="Arial"/>
                <w:color w:val="FF0000"/>
              </w:rPr>
              <w:t>***</w:t>
            </w:r>
          </w:p>
          <w:p w14:paraId="409E601C" w14:textId="77777777" w:rsidR="00EC3C32" w:rsidRPr="00FC5B50" w:rsidRDefault="00000000">
            <w:r w:rsidRPr="00FC5B50">
              <w:t xml:space="preserve"> </w:t>
            </w:r>
          </w:p>
        </w:tc>
        <w:tc>
          <w:tcPr>
            <w:tcW w:w="0" w:type="auto"/>
          </w:tcPr>
          <w:p w14:paraId="16D9F1C9" w14:textId="77777777" w:rsidR="00EC3C32" w:rsidRPr="00FC5B50" w:rsidRDefault="00000000">
            <w:r w:rsidRPr="00FC5B50">
              <w:t xml:space="preserve">Dépôt obligatoire de la variante </w:t>
            </w:r>
            <w:r w:rsidRPr="00FC5B50">
              <w:rPr>
                <w:color w:val="FF0000"/>
              </w:rPr>
              <w:t>avec</w:t>
            </w:r>
            <w:r w:rsidRPr="00FC5B50">
              <w:t xml:space="preserve"> (par défaut)</w:t>
            </w:r>
            <w:r w:rsidRPr="00FC5B50">
              <w:rPr>
                <w:color w:val="FF0000"/>
              </w:rPr>
              <w:t xml:space="preserve"> / sans</w:t>
            </w:r>
            <w:r w:rsidRPr="00FC5B50">
              <w:t xml:space="preserve"> obligation de dépôt de l'offre de base</w:t>
            </w:r>
          </w:p>
          <w:p w14:paraId="421D6DCF" w14:textId="77777777" w:rsidR="00EC3C32" w:rsidRPr="00FC5B50" w:rsidRDefault="00000000">
            <w:r w:rsidRPr="00FC5B50">
              <w:t xml:space="preserve"> </w:t>
            </w:r>
          </w:p>
        </w:tc>
        <w:tc>
          <w:tcPr>
            <w:tcW w:w="0" w:type="auto"/>
          </w:tcPr>
          <w:p w14:paraId="7E0A641B"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6FAF4BB4" w14:textId="77777777" w:rsidR="00EC3C32" w:rsidRPr="00FC5B50" w:rsidRDefault="00000000">
            <w:r w:rsidRPr="00FC5B50">
              <w:t xml:space="preserve">Portée : </w:t>
            </w:r>
            <w:r w:rsidRPr="00FC5B50">
              <w:rPr>
                <w:color w:val="FF0000"/>
              </w:rPr>
              <w:t>voir clauses techniques</w:t>
            </w:r>
            <w:r w:rsidRPr="00FC5B50">
              <w:t xml:space="preserve"> (par défaut)</w:t>
            </w:r>
            <w:r w:rsidRPr="00FC5B50">
              <w:rPr>
                <w:color w:val="FF0000"/>
              </w:rPr>
              <w:t xml:space="preserve"> / ***</w:t>
            </w:r>
          </w:p>
          <w:p w14:paraId="32F827CF" w14:textId="77777777" w:rsidR="00EC3C32" w:rsidRPr="00FC5B50" w:rsidRDefault="00000000">
            <w:r w:rsidRPr="00FC5B50">
              <w:t xml:space="preserve"> </w:t>
            </w:r>
          </w:p>
        </w:tc>
        <w:tc>
          <w:tcPr>
            <w:tcW w:w="0" w:type="auto"/>
          </w:tcPr>
          <w:p w14:paraId="751C0DEE" w14:textId="77777777" w:rsidR="00EC3C32" w:rsidRPr="00FC5B50" w:rsidRDefault="00000000">
            <w:r w:rsidRPr="00FC5B50">
              <w:rPr>
                <w:color w:val="FF0000"/>
              </w:rPr>
              <w:t>Poste *** / Sur poste(s) *** / Sur l'intégralité du marché</w:t>
            </w:r>
          </w:p>
          <w:p w14:paraId="504F6C94" w14:textId="77777777" w:rsidR="00EC3C32" w:rsidRPr="00FC5B50" w:rsidRDefault="00000000">
            <w:r w:rsidRPr="00FC5B50">
              <w:t xml:space="preserve"> </w:t>
            </w:r>
          </w:p>
        </w:tc>
      </w:tr>
      <w:tr w:rsidR="00EC3C32" w:rsidRPr="00FC5B50" w14:paraId="194327AD" w14:textId="77777777">
        <w:tc>
          <w:tcPr>
            <w:tcW w:w="0" w:type="auto"/>
          </w:tcPr>
          <w:p w14:paraId="71554814" w14:textId="77777777" w:rsidR="00EC3C32" w:rsidRPr="00FC5B50" w:rsidRDefault="00000000">
            <w:r w:rsidRPr="00FC5B50">
              <w:rPr>
                <w:color w:val="000000"/>
              </w:rPr>
              <w:t>Variante autorisée 1</w:t>
            </w:r>
          </w:p>
          <w:p w14:paraId="6FBB19D4" w14:textId="77777777" w:rsidR="00EC3C32" w:rsidRPr="00FC5B50" w:rsidRDefault="00000000">
            <w:r w:rsidRPr="00FC5B50">
              <w:t xml:space="preserve"> </w:t>
            </w:r>
          </w:p>
        </w:tc>
        <w:tc>
          <w:tcPr>
            <w:tcW w:w="0" w:type="auto"/>
          </w:tcPr>
          <w:p w14:paraId="77DACFE0" w14:textId="77777777" w:rsidR="00EC3C32" w:rsidRPr="00FC5B50" w:rsidRDefault="00000000">
            <w:r w:rsidRPr="00FC5B50">
              <w:t>Dépôt obligatoire de l’offre de base + dépôt facultatif de la ou des variante(s)</w:t>
            </w:r>
          </w:p>
          <w:p w14:paraId="2065B9F1" w14:textId="77777777" w:rsidR="00EC3C32" w:rsidRPr="00FC5B50" w:rsidRDefault="00000000">
            <w:r w:rsidRPr="00FC5B50">
              <w:t xml:space="preserve"> </w:t>
            </w:r>
          </w:p>
        </w:tc>
        <w:tc>
          <w:tcPr>
            <w:tcW w:w="0" w:type="auto"/>
          </w:tcPr>
          <w:p w14:paraId="799B05E0"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4B3D4C79"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09AB9F98" w14:textId="77777777" w:rsidR="00EC3C32" w:rsidRPr="00FC5B50" w:rsidRDefault="00000000">
            <w:r w:rsidRPr="00FC5B50">
              <w:t xml:space="preserve"> </w:t>
            </w:r>
          </w:p>
        </w:tc>
        <w:tc>
          <w:tcPr>
            <w:tcW w:w="0" w:type="auto"/>
          </w:tcPr>
          <w:p w14:paraId="18163156" w14:textId="77777777" w:rsidR="00EC3C32" w:rsidRPr="00FC5B50" w:rsidRDefault="00000000">
            <w:r w:rsidRPr="00FC5B50">
              <w:t xml:space="preserve">Poste </w:t>
            </w:r>
            <w:r w:rsidRPr="00FC5B50">
              <w:rPr>
                <w:color w:val="FF0000"/>
              </w:rPr>
              <w:t>***</w:t>
            </w:r>
          </w:p>
          <w:p w14:paraId="266F5CAD" w14:textId="77777777" w:rsidR="00EC3C32" w:rsidRPr="00FC5B50" w:rsidRDefault="00000000">
            <w:r w:rsidRPr="00FC5B50">
              <w:t xml:space="preserve"> </w:t>
            </w:r>
          </w:p>
        </w:tc>
      </w:tr>
      <w:tr w:rsidR="00EC3C32" w:rsidRPr="00FC5B50" w14:paraId="68540932" w14:textId="77777777">
        <w:tc>
          <w:tcPr>
            <w:tcW w:w="0" w:type="auto"/>
          </w:tcPr>
          <w:p w14:paraId="4055CE9F" w14:textId="77777777" w:rsidR="00EC3C32" w:rsidRPr="00FC5B50" w:rsidRDefault="00000000">
            <w:r w:rsidRPr="00FC5B50">
              <w:rPr>
                <w:color w:val="000000"/>
              </w:rPr>
              <w:t>Variante autorisée 2</w:t>
            </w:r>
          </w:p>
          <w:p w14:paraId="36E47B22" w14:textId="77777777" w:rsidR="00EC3C32" w:rsidRPr="00FC5B50" w:rsidRDefault="00000000">
            <w:r w:rsidRPr="00FC5B50">
              <w:t xml:space="preserve"> </w:t>
            </w:r>
          </w:p>
        </w:tc>
        <w:tc>
          <w:tcPr>
            <w:tcW w:w="0" w:type="auto"/>
          </w:tcPr>
          <w:p w14:paraId="7654AB3A" w14:textId="77777777" w:rsidR="00EC3C32" w:rsidRPr="00FC5B50" w:rsidRDefault="00000000">
            <w:r w:rsidRPr="00FC5B50">
              <w:rPr>
                <w:color w:val="000000"/>
              </w:rPr>
              <w:t>Dépôt obligatoire de l’offre de base + dépôt facultatif de la ou des variante(s)</w:t>
            </w:r>
          </w:p>
          <w:p w14:paraId="2939D525" w14:textId="77777777" w:rsidR="00EC3C32" w:rsidRPr="00FC5B50" w:rsidRDefault="00000000">
            <w:r w:rsidRPr="00FC5B50">
              <w:t xml:space="preserve"> </w:t>
            </w:r>
          </w:p>
        </w:tc>
        <w:tc>
          <w:tcPr>
            <w:tcW w:w="0" w:type="auto"/>
          </w:tcPr>
          <w:p w14:paraId="2AB2B6B2"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 ***</w:t>
            </w:r>
          </w:p>
          <w:p w14:paraId="2517A4BB" w14:textId="77777777" w:rsidR="00EC3C32" w:rsidRPr="00FC5B50" w:rsidRDefault="00000000">
            <w:r w:rsidRPr="00FC5B50">
              <w:t xml:space="preserve">Portée : </w:t>
            </w:r>
            <w:r w:rsidRPr="00FC5B50">
              <w:rPr>
                <w:color w:val="FF0000"/>
              </w:rPr>
              <w:t xml:space="preserve">voir clauses techniques </w:t>
            </w:r>
            <w:r w:rsidRPr="00FC5B50">
              <w:t xml:space="preserve">(par défaut) </w:t>
            </w:r>
            <w:r w:rsidRPr="00FC5B50">
              <w:rPr>
                <w:color w:val="FF0000"/>
              </w:rPr>
              <w:t>/ ***</w:t>
            </w:r>
          </w:p>
          <w:p w14:paraId="17175A26" w14:textId="77777777" w:rsidR="00EC3C32" w:rsidRPr="00FC5B50" w:rsidRDefault="00000000">
            <w:r w:rsidRPr="00FC5B50">
              <w:t xml:space="preserve"> </w:t>
            </w:r>
          </w:p>
        </w:tc>
        <w:tc>
          <w:tcPr>
            <w:tcW w:w="0" w:type="auto"/>
          </w:tcPr>
          <w:p w14:paraId="75EA30D4" w14:textId="77777777" w:rsidR="00EC3C32" w:rsidRPr="00FC5B50" w:rsidRDefault="00000000">
            <w:r w:rsidRPr="00FC5B50">
              <w:t xml:space="preserve">Poste </w:t>
            </w:r>
            <w:r w:rsidRPr="00FC5B50">
              <w:rPr>
                <w:color w:val="FF0000"/>
              </w:rPr>
              <w:t>***</w:t>
            </w:r>
          </w:p>
          <w:p w14:paraId="34602ABB" w14:textId="77777777" w:rsidR="00EC3C32" w:rsidRPr="00FC5B50" w:rsidRDefault="00000000">
            <w:r w:rsidRPr="00FC5B50">
              <w:t xml:space="preserve"> </w:t>
            </w:r>
          </w:p>
        </w:tc>
      </w:tr>
      <w:tr w:rsidR="00EC3C32" w:rsidRPr="00FC5B50" w14:paraId="2C09B9F5" w14:textId="77777777">
        <w:tc>
          <w:tcPr>
            <w:tcW w:w="0" w:type="auto"/>
          </w:tcPr>
          <w:p w14:paraId="7AF1A504" w14:textId="77777777" w:rsidR="00EC3C32" w:rsidRPr="00FC5B50" w:rsidRDefault="00000000">
            <w:r w:rsidRPr="00FC5B50">
              <w:t xml:space="preserve">Variante autorisée </w:t>
            </w:r>
            <w:r w:rsidRPr="00FC5B50">
              <w:rPr>
                <w:rFonts w:ascii="Arial" w:hAnsi="Arial"/>
                <w:color w:val="FF0000"/>
              </w:rPr>
              <w:t>***</w:t>
            </w:r>
          </w:p>
          <w:p w14:paraId="23549333" w14:textId="77777777" w:rsidR="00EC3C32" w:rsidRPr="00FC5B50" w:rsidRDefault="00000000">
            <w:r w:rsidRPr="00FC5B50">
              <w:t xml:space="preserve"> </w:t>
            </w:r>
          </w:p>
        </w:tc>
        <w:tc>
          <w:tcPr>
            <w:tcW w:w="0" w:type="auto"/>
          </w:tcPr>
          <w:p w14:paraId="7E9FD208" w14:textId="77777777" w:rsidR="00EC3C32" w:rsidRPr="00FC5B50" w:rsidRDefault="00000000">
            <w:r w:rsidRPr="00FC5B50">
              <w:rPr>
                <w:color w:val="000000"/>
              </w:rPr>
              <w:t>Dépôt obligatoire de l’offre de base + dépôt facultatif de la ou des variante(s)</w:t>
            </w:r>
          </w:p>
          <w:p w14:paraId="54497A2F" w14:textId="77777777" w:rsidR="00EC3C32" w:rsidRPr="00FC5B50" w:rsidRDefault="00000000">
            <w:r w:rsidRPr="00FC5B50">
              <w:t xml:space="preserve"> </w:t>
            </w:r>
          </w:p>
        </w:tc>
        <w:tc>
          <w:tcPr>
            <w:tcW w:w="0" w:type="auto"/>
          </w:tcPr>
          <w:p w14:paraId="21E151E4"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5C0F521F"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52CE553D" w14:textId="77777777" w:rsidR="00EC3C32" w:rsidRPr="00FC5B50" w:rsidRDefault="00000000">
            <w:r w:rsidRPr="00FC5B50">
              <w:t xml:space="preserve"> </w:t>
            </w:r>
          </w:p>
        </w:tc>
        <w:tc>
          <w:tcPr>
            <w:tcW w:w="0" w:type="auto"/>
          </w:tcPr>
          <w:p w14:paraId="50A8E72A" w14:textId="77777777" w:rsidR="00EC3C32" w:rsidRPr="00FC5B50" w:rsidRDefault="00000000">
            <w:r w:rsidRPr="00FC5B50">
              <w:t xml:space="preserve">Poste </w:t>
            </w:r>
            <w:r w:rsidRPr="00FC5B50">
              <w:rPr>
                <w:color w:val="FF0000"/>
              </w:rPr>
              <w:t>***</w:t>
            </w:r>
          </w:p>
          <w:p w14:paraId="7AB92692" w14:textId="77777777" w:rsidR="00EC3C32" w:rsidRPr="00FC5B50" w:rsidRDefault="00000000">
            <w:r w:rsidRPr="00FC5B50">
              <w:t xml:space="preserve"> </w:t>
            </w:r>
          </w:p>
        </w:tc>
      </w:tr>
    </w:tbl>
    <w:p w14:paraId="0C2FBCDB" w14:textId="77777777" w:rsidR="00EC3C32" w:rsidRPr="00FC5B50" w:rsidRDefault="00000000">
      <w:pPr>
        <w:ind w:leftChars="400" w:left="800" w:rightChars="100" w:right="200"/>
      </w:pPr>
      <w:r w:rsidRPr="00FC5B50">
        <w:t> </w:t>
      </w:r>
    </w:p>
    <w:p w14:paraId="1E6CD0A9" w14:textId="77777777" w:rsidR="00EC3C32" w:rsidRPr="00FC5B50" w:rsidRDefault="00000000">
      <w:pPr>
        <w:ind w:leftChars="400" w:left="800" w:rightChars="100" w:right="200"/>
      </w:pPr>
      <w:r w:rsidRPr="00FC5B50">
        <w:rPr>
          <w:highlight w:val="yellow"/>
        </w:rPr>
        <w:t>{ÉVENTUELLEMENT - VARIANTES NON INTERDITES ET MARCHÉ AVEC PUBLICITE BELGE}</w:t>
      </w:r>
    </w:p>
    <w:tbl>
      <w:tblPr>
        <w:tblW w:w="0" w:type="auto"/>
        <w:tblInd w:w="7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289"/>
        <w:gridCol w:w="2873"/>
        <w:gridCol w:w="2228"/>
        <w:gridCol w:w="2148"/>
      </w:tblGrid>
      <w:tr w:rsidR="00EC3C32" w:rsidRPr="00FC5B50" w14:paraId="35389FA4" w14:textId="77777777">
        <w:tc>
          <w:tcPr>
            <w:tcW w:w="0" w:type="auto"/>
          </w:tcPr>
          <w:p w14:paraId="4F8DB896" w14:textId="77777777" w:rsidR="00EC3C32" w:rsidRPr="00FC5B50" w:rsidRDefault="00000000">
            <w:r w:rsidRPr="00FC5B50">
              <w:rPr>
                <w:b/>
                <w:color w:val="000000"/>
              </w:rPr>
              <w:t xml:space="preserve">Typologie </w:t>
            </w:r>
          </w:p>
          <w:p w14:paraId="0AEF407E" w14:textId="77777777" w:rsidR="00EC3C32" w:rsidRPr="00FC5B50" w:rsidRDefault="00000000">
            <w:r w:rsidRPr="00FC5B50">
              <w:t xml:space="preserve"> </w:t>
            </w:r>
          </w:p>
        </w:tc>
        <w:tc>
          <w:tcPr>
            <w:tcW w:w="0" w:type="auto"/>
          </w:tcPr>
          <w:p w14:paraId="1789C7C4" w14:textId="77777777" w:rsidR="00EC3C32" w:rsidRPr="00FC5B50" w:rsidRDefault="00000000">
            <w:r w:rsidRPr="00FC5B50">
              <w:rPr>
                <w:b/>
                <w:color w:val="000000"/>
              </w:rPr>
              <w:t>Modalités de dépôt</w:t>
            </w:r>
          </w:p>
          <w:p w14:paraId="1BC16134" w14:textId="77777777" w:rsidR="00EC3C32" w:rsidRPr="00FC5B50" w:rsidRDefault="00000000">
            <w:r w:rsidRPr="00FC5B50">
              <w:t xml:space="preserve"> </w:t>
            </w:r>
          </w:p>
        </w:tc>
        <w:tc>
          <w:tcPr>
            <w:tcW w:w="0" w:type="auto"/>
          </w:tcPr>
          <w:p w14:paraId="64BAC7CD" w14:textId="77777777" w:rsidR="00EC3C32" w:rsidRPr="00FC5B50" w:rsidRDefault="00000000">
            <w:r w:rsidRPr="00FC5B50">
              <w:rPr>
                <w:b/>
                <w:color w:val="000000"/>
              </w:rPr>
              <w:t>Exigences minimales</w:t>
            </w:r>
          </w:p>
          <w:p w14:paraId="6C90015A" w14:textId="77777777" w:rsidR="00EC3C32" w:rsidRPr="00FC5B50" w:rsidRDefault="00000000">
            <w:r w:rsidRPr="00FC5B50">
              <w:t xml:space="preserve"> </w:t>
            </w:r>
          </w:p>
        </w:tc>
        <w:tc>
          <w:tcPr>
            <w:tcW w:w="0" w:type="auto"/>
          </w:tcPr>
          <w:p w14:paraId="6B90B987" w14:textId="77777777" w:rsidR="00EC3C32" w:rsidRPr="00FC5B50" w:rsidRDefault="00000000">
            <w:r w:rsidRPr="00FC5B50">
              <w:rPr>
                <w:b/>
                <w:color w:val="000000"/>
              </w:rPr>
              <w:t>Objet de la variante</w:t>
            </w:r>
          </w:p>
          <w:p w14:paraId="2A2A562C" w14:textId="77777777" w:rsidR="00EC3C32" w:rsidRPr="00FC5B50" w:rsidRDefault="00000000">
            <w:r w:rsidRPr="00FC5B50">
              <w:t xml:space="preserve"> </w:t>
            </w:r>
          </w:p>
        </w:tc>
      </w:tr>
      <w:tr w:rsidR="00EC3C32" w:rsidRPr="00FC5B50" w14:paraId="33FF46CB" w14:textId="77777777">
        <w:tc>
          <w:tcPr>
            <w:tcW w:w="0" w:type="auto"/>
          </w:tcPr>
          <w:p w14:paraId="58511F42" w14:textId="77777777" w:rsidR="00EC3C32" w:rsidRPr="00FC5B50" w:rsidRDefault="00000000">
            <w:r w:rsidRPr="00FC5B50">
              <w:rPr>
                <w:color w:val="000000"/>
              </w:rPr>
              <w:t xml:space="preserve">Variante exigée 1 </w:t>
            </w:r>
          </w:p>
          <w:p w14:paraId="3B290829" w14:textId="77777777" w:rsidR="00EC3C32" w:rsidRPr="00FC5B50" w:rsidRDefault="00000000">
            <w:r w:rsidRPr="00FC5B50">
              <w:t xml:space="preserve"> </w:t>
            </w:r>
          </w:p>
        </w:tc>
        <w:tc>
          <w:tcPr>
            <w:tcW w:w="0" w:type="auto"/>
          </w:tcPr>
          <w:p w14:paraId="302AD6ED" w14:textId="77777777" w:rsidR="00EC3C32" w:rsidRPr="00FC5B50" w:rsidRDefault="00000000">
            <w:r w:rsidRPr="00FC5B50">
              <w:t>Dépôt obligatoire de la variante</w:t>
            </w:r>
            <w:r w:rsidRPr="00FC5B50">
              <w:rPr>
                <w:color w:val="FF0000"/>
              </w:rPr>
              <w:t xml:space="preserve"> avec</w:t>
            </w:r>
            <w:r w:rsidRPr="00FC5B50">
              <w:t xml:space="preserve"> (par défaut) </w:t>
            </w:r>
            <w:r w:rsidRPr="00FC5B50">
              <w:rPr>
                <w:color w:val="FF0000"/>
              </w:rPr>
              <w:t>/ sans</w:t>
            </w:r>
            <w:r w:rsidRPr="00FC5B50">
              <w:t xml:space="preserve"> obligation de dépôt d’offre de base</w:t>
            </w:r>
          </w:p>
          <w:p w14:paraId="76840741" w14:textId="77777777" w:rsidR="00EC3C32" w:rsidRPr="00FC5B50" w:rsidRDefault="00000000">
            <w:r w:rsidRPr="00FC5B50">
              <w:t xml:space="preserve"> </w:t>
            </w:r>
          </w:p>
        </w:tc>
        <w:tc>
          <w:tcPr>
            <w:tcW w:w="0" w:type="auto"/>
          </w:tcPr>
          <w:p w14:paraId="42173B8E"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105482A4"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15248F12" w14:textId="77777777" w:rsidR="00EC3C32" w:rsidRPr="00FC5B50" w:rsidRDefault="00000000">
            <w:r w:rsidRPr="00FC5B50">
              <w:t xml:space="preserve"> </w:t>
            </w:r>
          </w:p>
        </w:tc>
        <w:tc>
          <w:tcPr>
            <w:tcW w:w="0" w:type="auto"/>
          </w:tcPr>
          <w:p w14:paraId="36914F93" w14:textId="77777777" w:rsidR="00EC3C32" w:rsidRPr="00FC5B50" w:rsidRDefault="00000000">
            <w:r w:rsidRPr="00FC5B50">
              <w:rPr>
                <w:color w:val="FF0000"/>
              </w:rPr>
              <w:t xml:space="preserve"> Poste *** / Sur poste(s) *** / Sur l'intégralité du marché </w:t>
            </w:r>
          </w:p>
          <w:p w14:paraId="7FA6906B" w14:textId="77777777" w:rsidR="00EC3C32" w:rsidRPr="00FC5B50" w:rsidRDefault="00000000">
            <w:r w:rsidRPr="00FC5B50">
              <w:t xml:space="preserve"> </w:t>
            </w:r>
          </w:p>
        </w:tc>
      </w:tr>
      <w:tr w:rsidR="00EC3C32" w:rsidRPr="00FC5B50" w14:paraId="57C28AD8" w14:textId="77777777">
        <w:tc>
          <w:tcPr>
            <w:tcW w:w="0" w:type="auto"/>
          </w:tcPr>
          <w:p w14:paraId="634B9F34" w14:textId="77777777" w:rsidR="00EC3C32" w:rsidRPr="00FC5B50" w:rsidRDefault="00000000">
            <w:r w:rsidRPr="00FC5B50">
              <w:rPr>
                <w:color w:val="000000"/>
              </w:rPr>
              <w:t xml:space="preserve">Variante exigée 2 </w:t>
            </w:r>
          </w:p>
          <w:p w14:paraId="67277657" w14:textId="77777777" w:rsidR="00EC3C32" w:rsidRPr="00FC5B50" w:rsidRDefault="00000000">
            <w:r w:rsidRPr="00FC5B50">
              <w:t xml:space="preserve"> </w:t>
            </w:r>
          </w:p>
        </w:tc>
        <w:tc>
          <w:tcPr>
            <w:tcW w:w="0" w:type="auto"/>
          </w:tcPr>
          <w:p w14:paraId="6FF3C962" w14:textId="77777777" w:rsidR="00EC3C32" w:rsidRPr="00FC5B50" w:rsidRDefault="00000000">
            <w:r w:rsidRPr="00FC5B50">
              <w:t xml:space="preserve">Dépôt obligatoire de la variante </w:t>
            </w:r>
            <w:r w:rsidRPr="00FC5B50">
              <w:rPr>
                <w:color w:val="FF0000"/>
              </w:rPr>
              <w:t>avec</w:t>
            </w:r>
            <w:r w:rsidRPr="00FC5B50">
              <w:t xml:space="preserve"> (par défaut) </w:t>
            </w:r>
            <w:r w:rsidRPr="00FC5B50">
              <w:rPr>
                <w:color w:val="FF0000"/>
              </w:rPr>
              <w:t>/ sans</w:t>
            </w:r>
            <w:r w:rsidRPr="00FC5B50">
              <w:t xml:space="preserve"> obligation de dépôt d’offre de base</w:t>
            </w:r>
          </w:p>
          <w:p w14:paraId="7681B660" w14:textId="77777777" w:rsidR="00EC3C32" w:rsidRPr="00FC5B50" w:rsidRDefault="00000000">
            <w:r w:rsidRPr="00FC5B50">
              <w:t xml:space="preserve"> </w:t>
            </w:r>
          </w:p>
        </w:tc>
        <w:tc>
          <w:tcPr>
            <w:tcW w:w="0" w:type="auto"/>
          </w:tcPr>
          <w:p w14:paraId="693E71CA"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1BA04866" w14:textId="77777777" w:rsidR="00EC3C32" w:rsidRPr="00FC5B50" w:rsidRDefault="00000000">
            <w:r w:rsidRPr="00FC5B50">
              <w:t xml:space="preserve">Portée : </w:t>
            </w:r>
            <w:r w:rsidRPr="00FC5B50">
              <w:rPr>
                <w:color w:val="FF0000"/>
              </w:rPr>
              <w:t xml:space="preserve">voir clauses techniques </w:t>
            </w:r>
            <w:r w:rsidRPr="00FC5B50">
              <w:t xml:space="preserve">(par défaut) </w:t>
            </w:r>
            <w:r w:rsidRPr="00FC5B50">
              <w:rPr>
                <w:color w:val="FF0000"/>
              </w:rPr>
              <w:t>/ ***</w:t>
            </w:r>
          </w:p>
          <w:p w14:paraId="6F0627C0" w14:textId="77777777" w:rsidR="00EC3C32" w:rsidRPr="00FC5B50" w:rsidRDefault="00000000">
            <w:r w:rsidRPr="00FC5B50">
              <w:t xml:space="preserve"> </w:t>
            </w:r>
          </w:p>
        </w:tc>
        <w:tc>
          <w:tcPr>
            <w:tcW w:w="0" w:type="auto"/>
          </w:tcPr>
          <w:p w14:paraId="5A2FE184" w14:textId="77777777" w:rsidR="00EC3C32" w:rsidRPr="00FC5B50" w:rsidRDefault="00000000">
            <w:r w:rsidRPr="00FC5B50">
              <w:rPr>
                <w:color w:val="FF0000"/>
              </w:rPr>
              <w:t xml:space="preserve"> Poste *** / Sur poste(s) *** / Sur l'intégralité du marché </w:t>
            </w:r>
          </w:p>
          <w:p w14:paraId="79EB6D06" w14:textId="77777777" w:rsidR="00EC3C32" w:rsidRPr="00FC5B50" w:rsidRDefault="00000000">
            <w:r w:rsidRPr="00FC5B50">
              <w:t xml:space="preserve"> </w:t>
            </w:r>
          </w:p>
        </w:tc>
      </w:tr>
      <w:tr w:rsidR="00EC3C32" w:rsidRPr="00FC5B50" w14:paraId="1833C20D" w14:textId="77777777">
        <w:tc>
          <w:tcPr>
            <w:tcW w:w="0" w:type="auto"/>
          </w:tcPr>
          <w:p w14:paraId="5D55707C" w14:textId="77777777" w:rsidR="00EC3C32" w:rsidRPr="00FC5B50" w:rsidRDefault="00000000">
            <w:r w:rsidRPr="00FC5B50">
              <w:t xml:space="preserve">Variante exigée </w:t>
            </w:r>
            <w:r w:rsidRPr="00FC5B50">
              <w:rPr>
                <w:rFonts w:ascii="Arial" w:hAnsi="Arial"/>
                <w:color w:val="FF0000"/>
              </w:rPr>
              <w:t xml:space="preserve">*** </w:t>
            </w:r>
          </w:p>
          <w:p w14:paraId="31C93417" w14:textId="77777777" w:rsidR="00EC3C32" w:rsidRPr="00FC5B50" w:rsidRDefault="00000000">
            <w:r w:rsidRPr="00FC5B50">
              <w:t xml:space="preserve"> </w:t>
            </w:r>
          </w:p>
        </w:tc>
        <w:tc>
          <w:tcPr>
            <w:tcW w:w="0" w:type="auto"/>
          </w:tcPr>
          <w:p w14:paraId="0EE0378A" w14:textId="77777777" w:rsidR="00EC3C32" w:rsidRPr="00FC5B50" w:rsidRDefault="00000000">
            <w:r w:rsidRPr="00FC5B50">
              <w:t xml:space="preserve">Dépôt obligatoire de la variante </w:t>
            </w:r>
            <w:r w:rsidRPr="00FC5B50">
              <w:rPr>
                <w:color w:val="FF0000"/>
              </w:rPr>
              <w:t>avec</w:t>
            </w:r>
            <w:r w:rsidRPr="00FC5B50">
              <w:t xml:space="preserve"> (par défaut) </w:t>
            </w:r>
            <w:r w:rsidRPr="00FC5B50">
              <w:rPr>
                <w:color w:val="FF0000"/>
              </w:rPr>
              <w:t>/ sans</w:t>
            </w:r>
            <w:r w:rsidRPr="00FC5B50">
              <w:t xml:space="preserve"> obligation de dépôt d’offre de base</w:t>
            </w:r>
          </w:p>
          <w:p w14:paraId="4ABF7329" w14:textId="77777777" w:rsidR="00EC3C32" w:rsidRPr="00FC5B50" w:rsidRDefault="00000000">
            <w:r w:rsidRPr="00FC5B50">
              <w:t xml:space="preserve"> </w:t>
            </w:r>
          </w:p>
        </w:tc>
        <w:tc>
          <w:tcPr>
            <w:tcW w:w="0" w:type="auto"/>
          </w:tcPr>
          <w:p w14:paraId="2DB1D76B"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1AA1F073"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519237AE" w14:textId="77777777" w:rsidR="00EC3C32" w:rsidRPr="00FC5B50" w:rsidRDefault="00000000">
            <w:r w:rsidRPr="00FC5B50">
              <w:t xml:space="preserve"> </w:t>
            </w:r>
          </w:p>
        </w:tc>
        <w:tc>
          <w:tcPr>
            <w:tcW w:w="0" w:type="auto"/>
          </w:tcPr>
          <w:p w14:paraId="716EE81F" w14:textId="77777777" w:rsidR="00EC3C32" w:rsidRPr="00FC5B50" w:rsidRDefault="00000000">
            <w:r w:rsidRPr="00FC5B50">
              <w:rPr>
                <w:color w:val="FF0000"/>
              </w:rPr>
              <w:t xml:space="preserve"> Poste *** / Sur poste(s) *** / Sur l'intégralité du marché </w:t>
            </w:r>
          </w:p>
          <w:p w14:paraId="46CBEC44" w14:textId="77777777" w:rsidR="00EC3C32" w:rsidRPr="00FC5B50" w:rsidRDefault="00000000">
            <w:r w:rsidRPr="00FC5B50">
              <w:t xml:space="preserve"> </w:t>
            </w:r>
          </w:p>
        </w:tc>
      </w:tr>
      <w:tr w:rsidR="00EC3C32" w:rsidRPr="00FC5B50" w14:paraId="7ED4CEA0" w14:textId="77777777">
        <w:tc>
          <w:tcPr>
            <w:tcW w:w="0" w:type="auto"/>
          </w:tcPr>
          <w:p w14:paraId="14A81BEE" w14:textId="77777777" w:rsidR="00EC3C32" w:rsidRPr="00FC5B50" w:rsidRDefault="00000000">
            <w:r w:rsidRPr="00FC5B50">
              <w:rPr>
                <w:color w:val="000000"/>
              </w:rPr>
              <w:t xml:space="preserve">Variante autorisée 1 </w:t>
            </w:r>
          </w:p>
          <w:p w14:paraId="10443D93" w14:textId="77777777" w:rsidR="00EC3C32" w:rsidRPr="00FC5B50" w:rsidRDefault="00000000">
            <w:r w:rsidRPr="00FC5B50">
              <w:t xml:space="preserve"> </w:t>
            </w:r>
          </w:p>
        </w:tc>
        <w:tc>
          <w:tcPr>
            <w:tcW w:w="0" w:type="auto"/>
          </w:tcPr>
          <w:p w14:paraId="24FAE827" w14:textId="77777777" w:rsidR="00EC3C32" w:rsidRPr="00FC5B50" w:rsidRDefault="00000000">
            <w:r w:rsidRPr="00FC5B50">
              <w:rPr>
                <w:color w:val="000000"/>
              </w:rPr>
              <w:t>Dépôt obligatoire de l’offre de base + dépôt facultatif de la ou des variante(s)</w:t>
            </w:r>
          </w:p>
          <w:p w14:paraId="48A8D90A" w14:textId="77777777" w:rsidR="00EC3C32" w:rsidRPr="00FC5B50" w:rsidRDefault="00000000">
            <w:r w:rsidRPr="00FC5B50">
              <w:t xml:space="preserve"> </w:t>
            </w:r>
          </w:p>
        </w:tc>
        <w:tc>
          <w:tcPr>
            <w:tcW w:w="0" w:type="auto"/>
          </w:tcPr>
          <w:p w14:paraId="109B294E"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2B8C528E"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4147D46C" w14:textId="77777777" w:rsidR="00EC3C32" w:rsidRPr="00FC5B50" w:rsidRDefault="00000000">
            <w:r w:rsidRPr="00FC5B50">
              <w:t xml:space="preserve"> </w:t>
            </w:r>
          </w:p>
        </w:tc>
        <w:tc>
          <w:tcPr>
            <w:tcW w:w="0" w:type="auto"/>
          </w:tcPr>
          <w:p w14:paraId="7BAD0DF8" w14:textId="77777777" w:rsidR="00EC3C32" w:rsidRPr="00FC5B50" w:rsidRDefault="00000000">
            <w:r w:rsidRPr="00FC5B50">
              <w:t xml:space="preserve">Poste </w:t>
            </w:r>
            <w:r w:rsidRPr="00FC5B50">
              <w:rPr>
                <w:color w:val="FF0000"/>
              </w:rPr>
              <w:t>***</w:t>
            </w:r>
          </w:p>
          <w:p w14:paraId="38FDE206" w14:textId="77777777" w:rsidR="00EC3C32" w:rsidRPr="00FC5B50" w:rsidRDefault="00000000">
            <w:r w:rsidRPr="00FC5B50">
              <w:t xml:space="preserve"> </w:t>
            </w:r>
          </w:p>
        </w:tc>
      </w:tr>
      <w:tr w:rsidR="00EC3C32" w:rsidRPr="00FC5B50" w14:paraId="5D18688C" w14:textId="77777777">
        <w:tc>
          <w:tcPr>
            <w:tcW w:w="0" w:type="auto"/>
          </w:tcPr>
          <w:p w14:paraId="4507D725" w14:textId="77777777" w:rsidR="00EC3C32" w:rsidRPr="00FC5B50" w:rsidRDefault="00000000">
            <w:r w:rsidRPr="00FC5B50">
              <w:rPr>
                <w:color w:val="000000"/>
              </w:rPr>
              <w:t xml:space="preserve">Variante autorisée 2 </w:t>
            </w:r>
          </w:p>
          <w:p w14:paraId="58D58C91" w14:textId="77777777" w:rsidR="00EC3C32" w:rsidRPr="00FC5B50" w:rsidRDefault="00000000">
            <w:r w:rsidRPr="00FC5B50">
              <w:t xml:space="preserve"> </w:t>
            </w:r>
          </w:p>
        </w:tc>
        <w:tc>
          <w:tcPr>
            <w:tcW w:w="0" w:type="auto"/>
          </w:tcPr>
          <w:p w14:paraId="137E869F" w14:textId="77777777" w:rsidR="00EC3C32" w:rsidRPr="00FC5B50" w:rsidRDefault="00000000">
            <w:r w:rsidRPr="00FC5B50">
              <w:rPr>
                <w:color w:val="000000"/>
              </w:rPr>
              <w:t>Dépôt obligatoire de l’offre de base + dépôt facultatif de la ou des variante(s)</w:t>
            </w:r>
          </w:p>
          <w:p w14:paraId="77FF4379" w14:textId="77777777" w:rsidR="00EC3C32" w:rsidRPr="00FC5B50" w:rsidRDefault="00000000">
            <w:r w:rsidRPr="00FC5B50">
              <w:t xml:space="preserve"> </w:t>
            </w:r>
          </w:p>
        </w:tc>
        <w:tc>
          <w:tcPr>
            <w:tcW w:w="0" w:type="auto"/>
          </w:tcPr>
          <w:p w14:paraId="16CC5E43"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3948F9FF"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3FAB7451" w14:textId="77777777" w:rsidR="00EC3C32" w:rsidRPr="00FC5B50" w:rsidRDefault="00000000">
            <w:r w:rsidRPr="00FC5B50">
              <w:t xml:space="preserve"> </w:t>
            </w:r>
          </w:p>
        </w:tc>
        <w:tc>
          <w:tcPr>
            <w:tcW w:w="0" w:type="auto"/>
          </w:tcPr>
          <w:p w14:paraId="2F9A289C" w14:textId="77777777" w:rsidR="00EC3C32" w:rsidRPr="00FC5B50" w:rsidRDefault="00000000">
            <w:r w:rsidRPr="00FC5B50">
              <w:t xml:space="preserve">Poste </w:t>
            </w:r>
            <w:r w:rsidRPr="00FC5B50">
              <w:rPr>
                <w:color w:val="FF0000"/>
              </w:rPr>
              <w:t>***</w:t>
            </w:r>
          </w:p>
          <w:p w14:paraId="4814B2B3" w14:textId="77777777" w:rsidR="00EC3C32" w:rsidRPr="00FC5B50" w:rsidRDefault="00000000">
            <w:r w:rsidRPr="00FC5B50">
              <w:t xml:space="preserve"> </w:t>
            </w:r>
          </w:p>
        </w:tc>
      </w:tr>
      <w:tr w:rsidR="00EC3C32" w:rsidRPr="00FC5B50" w14:paraId="0F39B358" w14:textId="77777777">
        <w:tc>
          <w:tcPr>
            <w:tcW w:w="0" w:type="auto"/>
          </w:tcPr>
          <w:p w14:paraId="0C6FB5CE" w14:textId="77777777" w:rsidR="00EC3C32" w:rsidRPr="00FC5B50" w:rsidRDefault="00000000">
            <w:r w:rsidRPr="00FC5B50">
              <w:t xml:space="preserve">Variante autorisée </w:t>
            </w:r>
            <w:r w:rsidRPr="00FC5B50">
              <w:rPr>
                <w:rFonts w:ascii="Arial" w:hAnsi="Arial"/>
                <w:color w:val="FF0000"/>
              </w:rPr>
              <w:t xml:space="preserve">*** </w:t>
            </w:r>
          </w:p>
          <w:p w14:paraId="349E4560" w14:textId="77777777" w:rsidR="00EC3C32" w:rsidRPr="00FC5B50" w:rsidRDefault="00000000">
            <w:r w:rsidRPr="00FC5B50">
              <w:t xml:space="preserve"> </w:t>
            </w:r>
          </w:p>
        </w:tc>
        <w:tc>
          <w:tcPr>
            <w:tcW w:w="0" w:type="auto"/>
          </w:tcPr>
          <w:p w14:paraId="36D84DCA" w14:textId="77777777" w:rsidR="00EC3C32" w:rsidRPr="00FC5B50" w:rsidRDefault="00000000">
            <w:r w:rsidRPr="00FC5B50">
              <w:rPr>
                <w:color w:val="000000"/>
              </w:rPr>
              <w:t>Dépôt obligatoire de l’offre de base + dépôt facultatif de la ou des variante(s)</w:t>
            </w:r>
          </w:p>
          <w:p w14:paraId="232D1706" w14:textId="77777777" w:rsidR="00EC3C32" w:rsidRPr="00FC5B50" w:rsidRDefault="00000000">
            <w:r w:rsidRPr="00FC5B50">
              <w:t xml:space="preserve"> </w:t>
            </w:r>
          </w:p>
        </w:tc>
        <w:tc>
          <w:tcPr>
            <w:tcW w:w="0" w:type="auto"/>
          </w:tcPr>
          <w:p w14:paraId="13D91673" w14:textId="77777777" w:rsidR="00EC3C32" w:rsidRPr="00FC5B50" w:rsidRDefault="00000000">
            <w:r w:rsidRPr="00FC5B50">
              <w:t xml:space="preserve">Objet : </w:t>
            </w:r>
            <w:r w:rsidRPr="00FC5B50">
              <w:rPr>
                <w:color w:val="FF0000"/>
              </w:rPr>
              <w:t>***</w:t>
            </w:r>
            <w:r w:rsidRPr="00FC5B50">
              <w:t xml:space="preserve"> Nature : </w:t>
            </w:r>
            <w:r w:rsidRPr="00FC5B50">
              <w:rPr>
                <w:color w:val="FF0000"/>
              </w:rPr>
              <w:t>voir clauses techniques</w:t>
            </w:r>
            <w:r w:rsidRPr="00FC5B50">
              <w:t xml:space="preserve"> (par défaut) </w:t>
            </w:r>
            <w:r w:rsidRPr="00FC5B50">
              <w:rPr>
                <w:color w:val="FF0000"/>
              </w:rPr>
              <w:t>/ ***</w:t>
            </w:r>
          </w:p>
          <w:p w14:paraId="0A3F0861" w14:textId="77777777" w:rsidR="00EC3C32" w:rsidRPr="00FC5B50" w:rsidRDefault="00000000">
            <w:r w:rsidRPr="00FC5B50">
              <w:t xml:space="preserve">Portée : </w:t>
            </w:r>
            <w:r w:rsidRPr="00FC5B50">
              <w:rPr>
                <w:color w:val="FF0000"/>
              </w:rPr>
              <w:t>voir clauses techniques</w:t>
            </w:r>
            <w:r w:rsidRPr="00FC5B50">
              <w:t xml:space="preserve"> (par défaut) </w:t>
            </w:r>
            <w:r w:rsidRPr="00FC5B50">
              <w:rPr>
                <w:color w:val="FF0000"/>
              </w:rPr>
              <w:t>/ ***</w:t>
            </w:r>
          </w:p>
          <w:p w14:paraId="2F313978" w14:textId="77777777" w:rsidR="00EC3C32" w:rsidRPr="00FC5B50" w:rsidRDefault="00000000">
            <w:r w:rsidRPr="00FC5B50">
              <w:t xml:space="preserve"> </w:t>
            </w:r>
          </w:p>
        </w:tc>
        <w:tc>
          <w:tcPr>
            <w:tcW w:w="0" w:type="auto"/>
          </w:tcPr>
          <w:p w14:paraId="0E768E55" w14:textId="77777777" w:rsidR="00EC3C32" w:rsidRPr="00FC5B50" w:rsidRDefault="00000000">
            <w:r w:rsidRPr="00FC5B50">
              <w:t xml:space="preserve">Poste </w:t>
            </w:r>
            <w:r w:rsidRPr="00FC5B50">
              <w:rPr>
                <w:color w:val="FF0000"/>
              </w:rPr>
              <w:t>***</w:t>
            </w:r>
          </w:p>
          <w:p w14:paraId="753F0F45" w14:textId="77777777" w:rsidR="00EC3C32" w:rsidRPr="00FC5B50" w:rsidRDefault="00000000">
            <w:r w:rsidRPr="00FC5B50">
              <w:t xml:space="preserve"> </w:t>
            </w:r>
          </w:p>
        </w:tc>
      </w:tr>
    </w:tbl>
    <w:p w14:paraId="33A1F263" w14:textId="77777777" w:rsidR="00EC3C32" w:rsidRPr="00FC5B50" w:rsidRDefault="00000000">
      <w:pPr>
        <w:ind w:leftChars="400" w:left="800" w:rightChars="100" w:right="200"/>
      </w:pPr>
      <w:r w:rsidRPr="00FC5B50">
        <w:t xml:space="preserve">Les variantes libres sont </w:t>
      </w:r>
      <w:r w:rsidRPr="00FC5B50">
        <w:rPr>
          <w:color w:val="FF0000"/>
        </w:rPr>
        <w:t>interdites</w:t>
      </w:r>
      <w:r w:rsidRPr="00FC5B50">
        <w:t xml:space="preserve"> (par défaut) </w:t>
      </w:r>
      <w:r w:rsidRPr="00FC5B50">
        <w:rPr>
          <w:color w:val="FF0000"/>
        </w:rPr>
        <w:t>/ autorisées</w:t>
      </w:r>
      <w:r w:rsidRPr="00FC5B50">
        <w:t>.</w:t>
      </w:r>
    </w:p>
    <w:commentRangeStart w:id="24"/>
    <w:p w14:paraId="490F1552" w14:textId="77777777" w:rsidR="00EC3C32" w:rsidRPr="00FC5B50" w:rsidRDefault="00000000">
      <w:pPr>
        <w:pStyle w:val="StyleTitle"/>
      </w:pPr>
      <w:r w:rsidRPr="00FC5B50">
        <w:fldChar w:fldCharType="begin"/>
      </w:r>
      <w:r w:rsidRPr="00FC5B50">
        <w:instrText>HYPERLINK "https://batiments.wallonie.be/home/iframe-html.html?destination=&amp;code=A2.5" \h</w:instrText>
      </w:r>
      <w:r w:rsidRPr="00FC5B50">
        <w:fldChar w:fldCharType="separate"/>
      </w:r>
      <w:bookmarkStart w:id="25" w:name="_Toc182485209"/>
      <w:r w:rsidRPr="00FC5B50">
        <w:t>A2.5</w:t>
      </w:r>
      <w:r w:rsidRPr="00FC5B50">
        <w:tab/>
        <w:t>Options</w:t>
      </w:r>
      <w:bookmarkEnd w:id="25"/>
      <w:r w:rsidRPr="00FC5B50">
        <w:fldChar w:fldCharType="end"/>
      </w:r>
      <w:commentRangeEnd w:id="24"/>
      <w:r w:rsidR="00F51684" w:rsidRPr="00FC5B50">
        <w:rPr>
          <w:rStyle w:val="Marquedecommentaire"/>
          <w:rFonts w:ascii="Calibri" w:eastAsia="Calibri" w:hAnsi="Calibri"/>
          <w:b w:val="0"/>
          <w:bCs w:val="0"/>
          <w:i w:val="0"/>
          <w:iCs w:val="0"/>
        </w:rPr>
        <w:commentReference w:id="24"/>
      </w:r>
    </w:p>
    <w:p w14:paraId="62B1C0E1" w14:textId="77777777" w:rsidR="00EC3C32" w:rsidRPr="00FC5B50" w:rsidRDefault="00000000">
      <w:pPr>
        <w:pStyle w:val="StyleRubric"/>
      </w:pPr>
      <w:r w:rsidRPr="00FC5B50">
        <w:t>DESCRIPTION</w:t>
      </w:r>
    </w:p>
    <w:p w14:paraId="58416CA0" w14:textId="77777777" w:rsidR="00EC3C32" w:rsidRPr="00FC5B50" w:rsidRDefault="00000000">
      <w:pPr>
        <w:ind w:leftChars="400" w:left="800" w:rightChars="100" w:right="200"/>
      </w:pPr>
      <w:r w:rsidRPr="00FC5B50">
        <w:t xml:space="preserve">Les options </w:t>
      </w:r>
      <w:r w:rsidRPr="00FC5B50">
        <w:rPr>
          <w:color w:val="FF0000"/>
        </w:rPr>
        <w:t>sont</w:t>
      </w:r>
      <w:r w:rsidRPr="00FC5B50">
        <w:t xml:space="preserve"> (par défaut) </w:t>
      </w:r>
      <w:r w:rsidRPr="00FC5B50">
        <w:rPr>
          <w:color w:val="FF0000"/>
        </w:rPr>
        <w:t>/ ne sont pas</w:t>
      </w:r>
      <w:r w:rsidRPr="00FC5B50">
        <w:t xml:space="preserve"> interdites. </w:t>
      </w:r>
    </w:p>
    <w:p w14:paraId="60F11DC0" w14:textId="77777777" w:rsidR="00EC3C32" w:rsidRPr="00FC5B50" w:rsidRDefault="00000000">
      <w:pPr>
        <w:ind w:leftChars="400" w:left="800" w:rightChars="100" w:right="200"/>
      </w:pPr>
      <w:r w:rsidRPr="00FC5B50">
        <w:rPr>
          <w:highlight w:val="yellow"/>
        </w:rPr>
        <w:t>{EVENTUELLEMENT - OPTIONS NON INTERDITES}</w:t>
      </w:r>
    </w:p>
    <w:tbl>
      <w:tblPr>
        <w:tblW w:w="0" w:type="auto"/>
        <w:tblInd w:w="75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5"/>
        <w:gridCol w:w="680"/>
        <w:gridCol w:w="2124"/>
        <w:gridCol w:w="2982"/>
      </w:tblGrid>
      <w:tr w:rsidR="00EC3C32" w:rsidRPr="00FC5B50" w14:paraId="2A3A4547" w14:textId="77777777">
        <w:tc>
          <w:tcPr>
            <w:tcW w:w="0" w:type="auto"/>
          </w:tcPr>
          <w:p w14:paraId="1D0F309C" w14:textId="77777777" w:rsidR="00EC3C32" w:rsidRPr="00FC5B50" w:rsidRDefault="00000000">
            <w:r w:rsidRPr="00FC5B50">
              <w:rPr>
                <w:b/>
                <w:color w:val="000000"/>
              </w:rPr>
              <w:t>Typologie</w:t>
            </w:r>
          </w:p>
          <w:p w14:paraId="6AC88CB0" w14:textId="77777777" w:rsidR="00EC3C32" w:rsidRPr="00FC5B50" w:rsidRDefault="00000000">
            <w:r w:rsidRPr="00FC5B50">
              <w:t xml:space="preserve"> </w:t>
            </w:r>
          </w:p>
        </w:tc>
        <w:tc>
          <w:tcPr>
            <w:tcW w:w="0" w:type="auto"/>
          </w:tcPr>
          <w:p w14:paraId="2ACA28BC" w14:textId="77777777" w:rsidR="00EC3C32" w:rsidRPr="00FC5B50" w:rsidRDefault="00000000">
            <w:r w:rsidRPr="00FC5B50">
              <w:rPr>
                <w:b/>
                <w:color w:val="000000"/>
              </w:rPr>
              <w:t>Objet</w:t>
            </w:r>
          </w:p>
          <w:p w14:paraId="2889843F" w14:textId="77777777" w:rsidR="00EC3C32" w:rsidRPr="00FC5B50" w:rsidRDefault="00000000">
            <w:r w:rsidRPr="00FC5B50">
              <w:t xml:space="preserve"> </w:t>
            </w:r>
          </w:p>
        </w:tc>
        <w:tc>
          <w:tcPr>
            <w:tcW w:w="0" w:type="auto"/>
          </w:tcPr>
          <w:p w14:paraId="3EA33775" w14:textId="77777777" w:rsidR="00EC3C32" w:rsidRPr="00FC5B50" w:rsidRDefault="00000000">
            <w:r w:rsidRPr="00FC5B50">
              <w:rPr>
                <w:b/>
                <w:color w:val="000000"/>
              </w:rPr>
              <w:t>Exigences minimales</w:t>
            </w:r>
          </w:p>
          <w:p w14:paraId="169363CA" w14:textId="77777777" w:rsidR="00EC3C32" w:rsidRPr="00FC5B50" w:rsidRDefault="00000000">
            <w:r w:rsidRPr="00FC5B50">
              <w:t xml:space="preserve"> </w:t>
            </w:r>
          </w:p>
        </w:tc>
        <w:tc>
          <w:tcPr>
            <w:tcW w:w="0" w:type="auto"/>
          </w:tcPr>
          <w:p w14:paraId="2F67FF85" w14:textId="77777777" w:rsidR="00EC3C32" w:rsidRPr="00FC5B50" w:rsidRDefault="00000000">
            <w:r w:rsidRPr="00FC5B50">
              <w:rPr>
                <w:b/>
                <w:color w:val="000000"/>
              </w:rPr>
              <w:t xml:space="preserve">Exigences spécifiques relatives </w:t>
            </w:r>
          </w:p>
          <w:p w14:paraId="43C26191" w14:textId="77777777" w:rsidR="00EC3C32" w:rsidRPr="00FC5B50" w:rsidRDefault="00000000">
            <w:r w:rsidRPr="00FC5B50">
              <w:rPr>
                <w:b/>
                <w:color w:val="000000"/>
              </w:rPr>
              <w:t>au mode d’introduction</w:t>
            </w:r>
          </w:p>
          <w:p w14:paraId="1325BFC3" w14:textId="77777777" w:rsidR="00EC3C32" w:rsidRPr="00FC5B50" w:rsidRDefault="00000000">
            <w:r w:rsidRPr="00FC5B50">
              <w:t xml:space="preserve"> </w:t>
            </w:r>
          </w:p>
        </w:tc>
      </w:tr>
      <w:tr w:rsidR="00EC3C32" w:rsidRPr="00FC5B50" w14:paraId="14DD2DE9" w14:textId="77777777">
        <w:tc>
          <w:tcPr>
            <w:tcW w:w="0" w:type="auto"/>
          </w:tcPr>
          <w:p w14:paraId="1880796E" w14:textId="77777777" w:rsidR="00EC3C32" w:rsidRPr="00FC5B50" w:rsidRDefault="00000000">
            <w:r w:rsidRPr="00FC5B50">
              <w:rPr>
                <w:color w:val="000000"/>
              </w:rPr>
              <w:t>Option exigée 1</w:t>
            </w:r>
          </w:p>
          <w:p w14:paraId="13BF3320" w14:textId="77777777" w:rsidR="00EC3C32" w:rsidRPr="00FC5B50" w:rsidRDefault="00000000">
            <w:r w:rsidRPr="00FC5B50">
              <w:t xml:space="preserve"> </w:t>
            </w:r>
          </w:p>
        </w:tc>
        <w:tc>
          <w:tcPr>
            <w:tcW w:w="0" w:type="auto"/>
          </w:tcPr>
          <w:p w14:paraId="29191503" w14:textId="77777777" w:rsidR="00EC3C32" w:rsidRPr="00FC5B50" w:rsidRDefault="00000000">
            <w:r w:rsidRPr="00FC5B50">
              <w:rPr>
                <w:rFonts w:ascii="Arial" w:hAnsi="Arial"/>
                <w:color w:val="FF0000"/>
              </w:rPr>
              <w:t>***</w:t>
            </w:r>
          </w:p>
          <w:p w14:paraId="4247EB62" w14:textId="77777777" w:rsidR="00EC3C32" w:rsidRPr="00FC5B50" w:rsidRDefault="00000000">
            <w:r w:rsidRPr="00FC5B50">
              <w:t xml:space="preserve"> </w:t>
            </w:r>
          </w:p>
        </w:tc>
        <w:tc>
          <w:tcPr>
            <w:tcW w:w="0" w:type="auto"/>
          </w:tcPr>
          <w:p w14:paraId="5C1DD987" w14:textId="77777777" w:rsidR="00EC3C32" w:rsidRPr="00FC5B50" w:rsidRDefault="00000000">
            <w:r w:rsidRPr="00FC5B50">
              <w:t xml:space="preserve">Voir </w:t>
            </w:r>
            <w:r w:rsidRPr="00FC5B50">
              <w:rPr>
                <w:color w:val="000000"/>
              </w:rPr>
              <w:t>clauses techniques</w:t>
            </w:r>
          </w:p>
          <w:p w14:paraId="002F0276" w14:textId="77777777" w:rsidR="00EC3C32" w:rsidRPr="00FC5B50" w:rsidRDefault="00000000">
            <w:r w:rsidRPr="00FC5B50">
              <w:t xml:space="preserve"> </w:t>
            </w:r>
          </w:p>
        </w:tc>
        <w:tc>
          <w:tcPr>
            <w:tcW w:w="0" w:type="auto"/>
          </w:tcPr>
          <w:p w14:paraId="267E2A5B" w14:textId="77777777" w:rsidR="00EC3C32" w:rsidRPr="00FC5B50" w:rsidRDefault="00000000">
            <w:r w:rsidRPr="00FC5B50">
              <w:rPr>
                <w:color w:val="000000"/>
              </w:rPr>
              <w:t>Dans une partie séparée de l’offre</w:t>
            </w:r>
          </w:p>
          <w:p w14:paraId="512BB575" w14:textId="77777777" w:rsidR="00EC3C32" w:rsidRPr="00FC5B50" w:rsidRDefault="00000000">
            <w:r w:rsidRPr="00FC5B50">
              <w:t xml:space="preserve"> </w:t>
            </w:r>
          </w:p>
        </w:tc>
      </w:tr>
      <w:tr w:rsidR="00EC3C32" w:rsidRPr="00FC5B50" w14:paraId="09EC75AE" w14:textId="77777777">
        <w:tc>
          <w:tcPr>
            <w:tcW w:w="0" w:type="auto"/>
          </w:tcPr>
          <w:p w14:paraId="04370669" w14:textId="77777777" w:rsidR="00EC3C32" w:rsidRPr="00FC5B50" w:rsidRDefault="00000000">
            <w:r w:rsidRPr="00FC5B50">
              <w:rPr>
                <w:color w:val="000000"/>
              </w:rPr>
              <w:t>Option exigée 2</w:t>
            </w:r>
          </w:p>
          <w:p w14:paraId="4DFD978D" w14:textId="77777777" w:rsidR="00EC3C32" w:rsidRPr="00FC5B50" w:rsidRDefault="00000000">
            <w:r w:rsidRPr="00FC5B50">
              <w:t xml:space="preserve"> </w:t>
            </w:r>
          </w:p>
        </w:tc>
        <w:tc>
          <w:tcPr>
            <w:tcW w:w="0" w:type="auto"/>
          </w:tcPr>
          <w:p w14:paraId="14ABD8E9" w14:textId="77777777" w:rsidR="00EC3C32" w:rsidRPr="00FC5B50" w:rsidRDefault="00000000">
            <w:r w:rsidRPr="00FC5B50">
              <w:rPr>
                <w:rFonts w:ascii="Arial" w:hAnsi="Arial"/>
                <w:color w:val="FF0000"/>
              </w:rPr>
              <w:t>***</w:t>
            </w:r>
          </w:p>
          <w:p w14:paraId="1FAD3092" w14:textId="77777777" w:rsidR="00EC3C32" w:rsidRPr="00FC5B50" w:rsidRDefault="00000000">
            <w:r w:rsidRPr="00FC5B50">
              <w:t xml:space="preserve"> </w:t>
            </w:r>
          </w:p>
        </w:tc>
        <w:tc>
          <w:tcPr>
            <w:tcW w:w="0" w:type="auto"/>
          </w:tcPr>
          <w:p w14:paraId="522D2748" w14:textId="77777777" w:rsidR="00EC3C32" w:rsidRPr="00FC5B50" w:rsidRDefault="00000000">
            <w:r w:rsidRPr="00FC5B50">
              <w:t xml:space="preserve">Voir </w:t>
            </w:r>
            <w:r w:rsidRPr="00FC5B50">
              <w:rPr>
                <w:color w:val="000000"/>
              </w:rPr>
              <w:t>clauses techniques</w:t>
            </w:r>
          </w:p>
          <w:p w14:paraId="2948D19F" w14:textId="77777777" w:rsidR="00EC3C32" w:rsidRPr="00FC5B50" w:rsidRDefault="00000000">
            <w:r w:rsidRPr="00FC5B50">
              <w:t xml:space="preserve"> </w:t>
            </w:r>
          </w:p>
        </w:tc>
        <w:tc>
          <w:tcPr>
            <w:tcW w:w="0" w:type="auto"/>
          </w:tcPr>
          <w:p w14:paraId="699E79C8" w14:textId="77777777" w:rsidR="00EC3C32" w:rsidRPr="00FC5B50" w:rsidRDefault="00000000">
            <w:r w:rsidRPr="00FC5B50">
              <w:rPr>
                <w:color w:val="000000"/>
              </w:rPr>
              <w:t>Dans une partie séparée de l’offre</w:t>
            </w:r>
          </w:p>
          <w:p w14:paraId="7FB2D042" w14:textId="77777777" w:rsidR="00EC3C32" w:rsidRPr="00FC5B50" w:rsidRDefault="00000000">
            <w:r w:rsidRPr="00FC5B50">
              <w:t xml:space="preserve"> </w:t>
            </w:r>
          </w:p>
        </w:tc>
      </w:tr>
      <w:tr w:rsidR="00EC3C32" w:rsidRPr="00FC5B50" w14:paraId="2F913E72" w14:textId="77777777">
        <w:tc>
          <w:tcPr>
            <w:tcW w:w="0" w:type="auto"/>
          </w:tcPr>
          <w:p w14:paraId="4F6B57DF" w14:textId="77777777" w:rsidR="00EC3C32" w:rsidRPr="00FC5B50" w:rsidRDefault="00000000">
            <w:r w:rsidRPr="00FC5B50">
              <w:t xml:space="preserve">Option exigée </w:t>
            </w:r>
            <w:r w:rsidRPr="00FC5B50">
              <w:rPr>
                <w:rFonts w:ascii="Arial" w:hAnsi="Arial"/>
                <w:color w:val="FF0000"/>
              </w:rPr>
              <w:t>***</w:t>
            </w:r>
          </w:p>
          <w:p w14:paraId="6416E0AC" w14:textId="77777777" w:rsidR="00EC3C32" w:rsidRPr="00FC5B50" w:rsidRDefault="00000000">
            <w:r w:rsidRPr="00FC5B50">
              <w:t xml:space="preserve"> </w:t>
            </w:r>
          </w:p>
        </w:tc>
        <w:tc>
          <w:tcPr>
            <w:tcW w:w="0" w:type="auto"/>
          </w:tcPr>
          <w:p w14:paraId="5CB61E71" w14:textId="77777777" w:rsidR="00EC3C32" w:rsidRPr="00FC5B50" w:rsidRDefault="00000000">
            <w:r w:rsidRPr="00FC5B50">
              <w:rPr>
                <w:rFonts w:ascii="Arial" w:hAnsi="Arial"/>
                <w:color w:val="FF0000"/>
              </w:rPr>
              <w:t>***</w:t>
            </w:r>
          </w:p>
          <w:p w14:paraId="51BACDD6" w14:textId="77777777" w:rsidR="00EC3C32" w:rsidRPr="00FC5B50" w:rsidRDefault="00000000">
            <w:r w:rsidRPr="00FC5B50">
              <w:t xml:space="preserve"> </w:t>
            </w:r>
          </w:p>
        </w:tc>
        <w:tc>
          <w:tcPr>
            <w:tcW w:w="0" w:type="auto"/>
          </w:tcPr>
          <w:p w14:paraId="06775D18" w14:textId="77777777" w:rsidR="00EC3C32" w:rsidRPr="00FC5B50" w:rsidRDefault="00000000">
            <w:r w:rsidRPr="00FC5B50">
              <w:t xml:space="preserve">Voir </w:t>
            </w:r>
            <w:r w:rsidRPr="00FC5B50">
              <w:rPr>
                <w:color w:val="000000"/>
              </w:rPr>
              <w:t>clauses techniques</w:t>
            </w:r>
          </w:p>
          <w:p w14:paraId="2C3B06BC" w14:textId="77777777" w:rsidR="00EC3C32" w:rsidRPr="00FC5B50" w:rsidRDefault="00000000">
            <w:r w:rsidRPr="00FC5B50">
              <w:t xml:space="preserve"> </w:t>
            </w:r>
          </w:p>
        </w:tc>
        <w:tc>
          <w:tcPr>
            <w:tcW w:w="0" w:type="auto"/>
          </w:tcPr>
          <w:p w14:paraId="6F7E29CB" w14:textId="77777777" w:rsidR="00EC3C32" w:rsidRPr="00FC5B50" w:rsidRDefault="00000000">
            <w:r w:rsidRPr="00FC5B50">
              <w:rPr>
                <w:color w:val="000000"/>
              </w:rPr>
              <w:t>Dans une partie séparée de l’offre</w:t>
            </w:r>
          </w:p>
          <w:p w14:paraId="5616463C" w14:textId="77777777" w:rsidR="00EC3C32" w:rsidRPr="00FC5B50" w:rsidRDefault="00000000">
            <w:r w:rsidRPr="00FC5B50">
              <w:t xml:space="preserve"> </w:t>
            </w:r>
          </w:p>
        </w:tc>
      </w:tr>
      <w:tr w:rsidR="00EC3C32" w:rsidRPr="00FC5B50" w14:paraId="354F2FC8" w14:textId="77777777">
        <w:tc>
          <w:tcPr>
            <w:tcW w:w="0" w:type="auto"/>
          </w:tcPr>
          <w:p w14:paraId="72155C4D" w14:textId="77777777" w:rsidR="00EC3C32" w:rsidRPr="00FC5B50" w:rsidRDefault="00000000">
            <w:r w:rsidRPr="00FC5B50">
              <w:t>Option autorisée 1</w:t>
            </w:r>
          </w:p>
          <w:p w14:paraId="3882DB5A" w14:textId="77777777" w:rsidR="00EC3C32" w:rsidRPr="00FC5B50" w:rsidRDefault="00000000">
            <w:r w:rsidRPr="00FC5B50">
              <w:t xml:space="preserve"> </w:t>
            </w:r>
          </w:p>
        </w:tc>
        <w:tc>
          <w:tcPr>
            <w:tcW w:w="0" w:type="auto"/>
          </w:tcPr>
          <w:p w14:paraId="0F25DC65" w14:textId="77777777" w:rsidR="00EC3C32" w:rsidRPr="00FC5B50" w:rsidRDefault="00000000">
            <w:r w:rsidRPr="00FC5B50">
              <w:rPr>
                <w:rFonts w:ascii="Arial" w:hAnsi="Arial"/>
                <w:color w:val="FF0000"/>
              </w:rPr>
              <w:t>***</w:t>
            </w:r>
          </w:p>
          <w:p w14:paraId="3A84DA38" w14:textId="77777777" w:rsidR="00EC3C32" w:rsidRPr="00FC5B50" w:rsidRDefault="00000000">
            <w:r w:rsidRPr="00FC5B50">
              <w:t xml:space="preserve"> </w:t>
            </w:r>
          </w:p>
        </w:tc>
        <w:tc>
          <w:tcPr>
            <w:tcW w:w="0" w:type="auto"/>
          </w:tcPr>
          <w:p w14:paraId="15B473C8" w14:textId="77777777" w:rsidR="00EC3C32" w:rsidRPr="00FC5B50" w:rsidRDefault="00000000">
            <w:r w:rsidRPr="00FC5B50">
              <w:t xml:space="preserve">Voir </w:t>
            </w:r>
            <w:r w:rsidRPr="00FC5B50">
              <w:rPr>
                <w:color w:val="000000"/>
              </w:rPr>
              <w:t>clauses technique</w:t>
            </w:r>
            <w:r w:rsidRPr="00FC5B50">
              <w:t>s</w:t>
            </w:r>
          </w:p>
          <w:p w14:paraId="46CA868A" w14:textId="77777777" w:rsidR="00EC3C32" w:rsidRPr="00FC5B50" w:rsidRDefault="00000000">
            <w:r w:rsidRPr="00FC5B50">
              <w:t xml:space="preserve"> </w:t>
            </w:r>
          </w:p>
        </w:tc>
        <w:tc>
          <w:tcPr>
            <w:tcW w:w="0" w:type="auto"/>
          </w:tcPr>
          <w:p w14:paraId="62982F87" w14:textId="77777777" w:rsidR="00EC3C32" w:rsidRPr="00FC5B50" w:rsidRDefault="00000000">
            <w:r w:rsidRPr="00FC5B50">
              <w:rPr>
                <w:color w:val="000000"/>
              </w:rPr>
              <w:t>Dans une partie séparée de l’offre</w:t>
            </w:r>
          </w:p>
          <w:p w14:paraId="03642E41" w14:textId="77777777" w:rsidR="00EC3C32" w:rsidRPr="00FC5B50" w:rsidRDefault="00000000">
            <w:r w:rsidRPr="00FC5B50">
              <w:t xml:space="preserve"> </w:t>
            </w:r>
          </w:p>
        </w:tc>
      </w:tr>
    </w:tbl>
    <w:p w14:paraId="39E8E007" w14:textId="77777777" w:rsidR="00EC3C32" w:rsidRPr="00FC5B50" w:rsidRDefault="00000000">
      <w:pPr>
        <w:ind w:leftChars="400" w:left="800" w:rightChars="100" w:right="200"/>
      </w:pPr>
      <w:r w:rsidRPr="00FC5B50">
        <w:t> </w:t>
      </w:r>
    </w:p>
    <w:p w14:paraId="35E73440" w14:textId="77777777" w:rsidR="00EC3C32" w:rsidRPr="00FC5B50" w:rsidRDefault="00000000">
      <w:pPr>
        <w:ind w:leftChars="400" w:left="800" w:rightChars="100" w:right="200"/>
      </w:pPr>
      <w:r w:rsidRPr="00FC5B50">
        <w:rPr>
          <w:highlight w:val="yellow"/>
        </w:rPr>
        <w:t xml:space="preserve">{ÉVENTUELLEMENT - MARCHÉ AVEC PUBLICITÉ BELGE} </w:t>
      </w:r>
    </w:p>
    <w:p w14:paraId="01CC4E93" w14:textId="77777777" w:rsidR="00EC3C32" w:rsidRPr="00FC5B50" w:rsidRDefault="00000000">
      <w:pPr>
        <w:ind w:leftChars="400" w:left="800" w:rightChars="100" w:right="200"/>
      </w:pPr>
      <w:r w:rsidRPr="00FC5B50">
        <w:t xml:space="preserve">Les options libres sont </w:t>
      </w:r>
      <w:r w:rsidRPr="00FC5B50">
        <w:rPr>
          <w:color w:val="FF0000"/>
        </w:rPr>
        <w:t>interdites</w:t>
      </w:r>
      <w:r w:rsidRPr="00FC5B50">
        <w:t xml:space="preserve"> (par défaut) </w:t>
      </w:r>
      <w:r w:rsidRPr="00FC5B50">
        <w:rPr>
          <w:color w:val="FF0000"/>
        </w:rPr>
        <w:t>/ autorisées</w:t>
      </w:r>
      <w:r w:rsidRPr="00FC5B50">
        <w:t>.</w:t>
      </w:r>
    </w:p>
    <w:commentRangeStart w:id="26"/>
    <w:p w14:paraId="678B4EAB" w14:textId="77777777" w:rsidR="00EC3C32" w:rsidRPr="00FC5B50" w:rsidRDefault="00000000">
      <w:pPr>
        <w:pStyle w:val="StyleTitle"/>
      </w:pPr>
      <w:r w:rsidRPr="00FC5B50">
        <w:fldChar w:fldCharType="begin"/>
      </w:r>
      <w:r w:rsidRPr="00FC5B50">
        <w:instrText>HYPERLINK "https://batiments.wallonie.be/home/iframe-html.html?destination=&amp;code=A2.6" \h</w:instrText>
      </w:r>
      <w:r w:rsidRPr="00FC5B50">
        <w:fldChar w:fldCharType="separate"/>
      </w:r>
      <w:bookmarkStart w:id="27" w:name="_Toc182485210"/>
      <w:r w:rsidRPr="00FC5B50">
        <w:t>A2.6</w:t>
      </w:r>
      <w:r w:rsidRPr="00FC5B50">
        <w:tab/>
        <w:t>Clauses sociales</w:t>
      </w:r>
      <w:bookmarkEnd w:id="27"/>
      <w:r w:rsidRPr="00FC5B50">
        <w:fldChar w:fldCharType="end"/>
      </w:r>
      <w:commentRangeEnd w:id="26"/>
      <w:r w:rsidR="00F51684" w:rsidRPr="00FC5B50">
        <w:rPr>
          <w:rStyle w:val="Marquedecommentaire"/>
          <w:rFonts w:ascii="Calibri" w:eastAsia="Calibri" w:hAnsi="Calibri"/>
          <w:b w:val="0"/>
          <w:bCs w:val="0"/>
          <w:i w:val="0"/>
          <w:iCs w:val="0"/>
        </w:rPr>
        <w:commentReference w:id="26"/>
      </w:r>
    </w:p>
    <w:p w14:paraId="6655DEDE" w14:textId="77777777" w:rsidR="00EC3C32" w:rsidRPr="00FC5B50" w:rsidRDefault="00000000">
      <w:pPr>
        <w:pStyle w:val="StyleRubric"/>
      </w:pPr>
      <w:r w:rsidRPr="00FC5B50">
        <w:t>DESCRIPTION</w:t>
      </w:r>
    </w:p>
    <w:p w14:paraId="0753E84F" w14:textId="77777777" w:rsidR="00EC3C32" w:rsidRPr="00FC5B50" w:rsidRDefault="00000000">
      <w:pPr>
        <w:ind w:leftChars="400" w:left="800" w:rightChars="100" w:right="200"/>
      </w:pPr>
      <w:r w:rsidRPr="00FC5B50">
        <w:rPr>
          <w:b/>
        </w:rPr>
        <w:t xml:space="preserve">Clause sociale applicable au présent marché : </w:t>
      </w:r>
      <w:r w:rsidRPr="00FC5B50">
        <w:rPr>
          <w:color w:val="FF0000"/>
        </w:rPr>
        <w:t>pas d’application</w:t>
      </w:r>
      <w:r w:rsidRPr="00FC5B50">
        <w:t xml:space="preserve"> (par défaut) </w:t>
      </w:r>
      <w:r w:rsidRPr="00FC5B50">
        <w:rPr>
          <w:color w:val="FF0000"/>
        </w:rPr>
        <w:t>/ clause sociale flexible / clause sociale de formation / réservation de marché</w:t>
      </w:r>
      <w:r w:rsidRPr="00FC5B50">
        <w:t>.</w:t>
      </w:r>
    </w:p>
    <w:p w14:paraId="3903C344" w14:textId="77777777" w:rsidR="00EC3C32" w:rsidRPr="00FC5B50" w:rsidRDefault="00000000">
      <w:pPr>
        <w:ind w:leftChars="400" w:left="800" w:rightChars="100" w:right="200"/>
      </w:pPr>
      <w:r w:rsidRPr="00FC5B50">
        <w:rPr>
          <w:highlight w:val="yellow"/>
        </w:rPr>
        <w:t>{ÉVENTUELLEMENT - CLAUSE SOCIALE FLEXIBLE}</w:t>
      </w:r>
    </w:p>
    <w:p w14:paraId="6066D3C1" w14:textId="77777777" w:rsidR="00EC3C32" w:rsidRPr="00FC5B50" w:rsidRDefault="00000000">
      <w:pPr>
        <w:ind w:leftChars="400" w:left="800" w:rightChars="100" w:right="200"/>
      </w:pPr>
      <w:r w:rsidRPr="00FC5B50">
        <w:rPr>
          <w:color w:val="33CCCC"/>
        </w:rPr>
        <w:t xml:space="preserve">Durée de formation : </w:t>
      </w:r>
      <w:r w:rsidRPr="00FC5B50">
        <w:rPr>
          <w:color w:val="FF0000"/>
        </w:rPr>
        <w:t>***</w:t>
      </w:r>
      <w:r w:rsidRPr="00FC5B50">
        <w:rPr>
          <w:color w:val="33CCCC"/>
        </w:rPr>
        <w:t>h.</w:t>
      </w:r>
    </w:p>
    <w:p w14:paraId="63D67AF6" w14:textId="77777777" w:rsidR="00EC3C32" w:rsidRPr="00FC5B50" w:rsidRDefault="00000000">
      <w:pPr>
        <w:ind w:leftChars="400" w:left="800" w:rightChars="100" w:right="200"/>
      </w:pPr>
      <w:r w:rsidRPr="00FC5B50">
        <w:rPr>
          <w:color w:val="33CCCC"/>
        </w:rPr>
        <w:t xml:space="preserve">Part sous-traitée à l’économie sociale d’insertion : </w:t>
      </w:r>
      <w:r w:rsidRPr="00FC5B50">
        <w:rPr>
          <w:color w:val="FF0000"/>
        </w:rPr>
        <w:t>5</w:t>
      </w:r>
      <w:r w:rsidRPr="00FC5B50">
        <w:t xml:space="preserve"> (par défaut)</w:t>
      </w:r>
      <w:r w:rsidRPr="00FC5B50">
        <w:rPr>
          <w:color w:val="FF0000"/>
        </w:rPr>
        <w:t xml:space="preserve"> / *** </w:t>
      </w:r>
      <w:r w:rsidRPr="00FC5B50">
        <w:t>% </w:t>
      </w:r>
      <w:r w:rsidRPr="00FC5B50">
        <w:rPr>
          <w:color w:val="33CCCC"/>
        </w:rPr>
        <w:t>du montant HTVA de l'offre approuvée.</w:t>
      </w:r>
    </w:p>
    <w:p w14:paraId="36382621" w14:textId="77777777" w:rsidR="00EC3C32" w:rsidRPr="00FC5B50" w:rsidRDefault="00000000">
      <w:pPr>
        <w:ind w:leftChars="400" w:left="800" w:rightChars="100" w:right="200"/>
      </w:pPr>
      <w:r w:rsidRPr="00FC5B50">
        <w:rPr>
          <w:color w:val="33CCCC"/>
        </w:rPr>
        <w:t> </w:t>
      </w:r>
    </w:p>
    <w:p w14:paraId="231B9602" w14:textId="77777777" w:rsidR="00EC3C32" w:rsidRPr="00FC5B50" w:rsidRDefault="00000000">
      <w:pPr>
        <w:ind w:leftChars="400" w:left="800" w:rightChars="100" w:right="200"/>
      </w:pPr>
      <w:r w:rsidRPr="00FC5B50">
        <w:rPr>
          <w:highlight w:val="yellow"/>
        </w:rPr>
        <w:t>{ÉVENTUELLEMENT - CLAUSE SOCIALE DE FORMATION}</w:t>
      </w:r>
    </w:p>
    <w:p w14:paraId="74569248" w14:textId="77777777" w:rsidR="00EC3C32" w:rsidRPr="00FC5B50" w:rsidRDefault="00000000">
      <w:pPr>
        <w:ind w:leftChars="400" w:left="800" w:rightChars="100" w:right="200"/>
      </w:pPr>
      <w:r w:rsidRPr="00FC5B50">
        <w:rPr>
          <w:color w:val="33CCCC"/>
        </w:rPr>
        <w:t xml:space="preserve">Durée de formation : </w:t>
      </w:r>
      <w:r w:rsidRPr="00FC5B50">
        <w:rPr>
          <w:color w:val="FF0000"/>
        </w:rPr>
        <w:t>***</w:t>
      </w:r>
      <w:r w:rsidRPr="00FC5B50">
        <w:rPr>
          <w:color w:val="33CCCC"/>
        </w:rPr>
        <w:t>h.</w:t>
      </w:r>
    </w:p>
    <w:p w14:paraId="3836BFE7" w14:textId="77777777" w:rsidR="00EC3C32" w:rsidRPr="00FC5B50" w:rsidRDefault="00000000">
      <w:pPr>
        <w:ind w:leftChars="400" w:left="800" w:rightChars="100" w:right="200"/>
      </w:pPr>
      <w:r w:rsidRPr="00FC5B50">
        <w:rPr>
          <w:color w:val="33CCCC"/>
        </w:rPr>
        <w:t xml:space="preserve">Part sous-traitée à l’économie sociale d’insertion en cas d’activation de la clause de réexamen prévue au </w:t>
      </w:r>
      <w:r w:rsidRPr="00FC5B50">
        <w:t>A4.5 Clauses de réexamen et révision des prix</w:t>
      </w:r>
      <w:r w:rsidRPr="00FC5B50">
        <w:rPr>
          <w:color w:val="33CCCC"/>
        </w:rPr>
        <w:t xml:space="preserve"> : </w:t>
      </w:r>
      <w:r w:rsidRPr="00FC5B50">
        <w:rPr>
          <w:rFonts w:ascii="Arial" w:hAnsi="Arial"/>
          <w:color w:val="FF0000"/>
        </w:rPr>
        <w:t>***</w:t>
      </w:r>
      <w:r w:rsidRPr="00FC5B50">
        <w:rPr>
          <w:color w:val="33CCCC"/>
        </w:rPr>
        <w:t xml:space="preserve"> % du montant HTVA de l’offre approuvée.</w:t>
      </w:r>
    </w:p>
    <w:p w14:paraId="19ADD764" w14:textId="77777777" w:rsidR="00EC3C32" w:rsidRPr="00FC5B50" w:rsidRDefault="00EC3C32">
      <w:pPr>
        <w:pStyle w:val="StyleSection"/>
      </w:pPr>
      <w:hyperlink r:id="rId21">
        <w:bookmarkStart w:id="28" w:name="_Toc182485211"/>
        <w:r w:rsidRPr="00FC5B50">
          <w:t>A3</w:t>
        </w:r>
        <w:r w:rsidRPr="00FC5B50">
          <w:tab/>
          <w:t>Passation du marché</w:t>
        </w:r>
        <w:bookmarkEnd w:id="28"/>
      </w:hyperlink>
    </w:p>
    <w:commentRangeStart w:id="29"/>
    <w:p w14:paraId="3D2CDD9D" w14:textId="77777777" w:rsidR="00EC3C32" w:rsidRPr="00FC5B50" w:rsidRDefault="00000000">
      <w:pPr>
        <w:pStyle w:val="StyleTitle"/>
      </w:pPr>
      <w:r w:rsidRPr="00FC5B50">
        <w:fldChar w:fldCharType="begin"/>
      </w:r>
      <w:r w:rsidRPr="00FC5B50">
        <w:instrText>HYPERLINK "https://batiments.wallonie.be/home/iframe-html.html?destination=&amp;code=A3.1" \h</w:instrText>
      </w:r>
      <w:r w:rsidRPr="00FC5B50">
        <w:fldChar w:fldCharType="separate"/>
      </w:r>
      <w:bookmarkStart w:id="30" w:name="_Toc182485212"/>
      <w:r w:rsidRPr="00FC5B50">
        <w:t>A3.1</w:t>
      </w:r>
      <w:r w:rsidRPr="00FC5B50">
        <w:tab/>
        <w:t>Procédures de passation</w:t>
      </w:r>
      <w:bookmarkEnd w:id="30"/>
      <w:r w:rsidRPr="00FC5B50">
        <w:fldChar w:fldCharType="end"/>
      </w:r>
      <w:commentRangeEnd w:id="29"/>
      <w:r w:rsidR="00F51684" w:rsidRPr="00FC5B50">
        <w:rPr>
          <w:rStyle w:val="Marquedecommentaire"/>
          <w:rFonts w:ascii="Calibri" w:eastAsia="Calibri" w:hAnsi="Calibri"/>
          <w:b w:val="0"/>
          <w:bCs w:val="0"/>
          <w:i w:val="0"/>
          <w:iCs w:val="0"/>
        </w:rPr>
        <w:commentReference w:id="29"/>
      </w:r>
    </w:p>
    <w:p w14:paraId="7D3E920B" w14:textId="77777777" w:rsidR="00EC3C32" w:rsidRPr="00FC5B50" w:rsidRDefault="00000000">
      <w:pPr>
        <w:pStyle w:val="StyleRubric"/>
      </w:pPr>
      <w:r w:rsidRPr="00FC5B50">
        <w:t>DESCRIPTION</w:t>
      </w:r>
    </w:p>
    <w:p w14:paraId="6475B12C" w14:textId="77777777" w:rsidR="00EC3C32" w:rsidRPr="00FC5B50" w:rsidRDefault="00000000">
      <w:pPr>
        <w:ind w:leftChars="400" w:left="800" w:rightChars="100" w:right="200"/>
      </w:pPr>
      <w:r w:rsidRPr="00FC5B50">
        <w:rPr>
          <w:highlight w:val="yellow"/>
        </w:rPr>
        <w:t>{ÉVENTUELLEMENT - MARCHÉ D'UN MONTANT ESTIMÉ &lt; 30.000 € HTVA}</w:t>
      </w:r>
    </w:p>
    <w:p w14:paraId="121AC485" w14:textId="77777777" w:rsidR="00EC3C32" w:rsidRPr="00FC5B50" w:rsidRDefault="00000000">
      <w:pPr>
        <w:ind w:leftChars="400" w:left="800" w:rightChars="100" w:right="200"/>
      </w:pPr>
      <w:r w:rsidRPr="00FC5B50">
        <w:t xml:space="preserve">En application de l’article 92 de la [Loi 2016-06-17], la procédure de passation du marché est le marché de faible montant : </w:t>
      </w:r>
      <w:r w:rsidRPr="00FC5B50">
        <w:rPr>
          <w:color w:val="FF0000"/>
        </w:rPr>
        <w:t>d’application</w:t>
      </w:r>
      <w:r w:rsidRPr="00FC5B50">
        <w:t>.</w:t>
      </w:r>
    </w:p>
    <w:p w14:paraId="27F1EC7F" w14:textId="77777777" w:rsidR="00EC3C32" w:rsidRPr="00FC5B50" w:rsidRDefault="00000000">
      <w:pPr>
        <w:ind w:leftChars="400" w:left="800" w:rightChars="100" w:right="200"/>
      </w:pPr>
      <w:r w:rsidRPr="00FC5B50">
        <w:t> </w:t>
      </w:r>
    </w:p>
    <w:p w14:paraId="070A973C" w14:textId="77777777" w:rsidR="00EC3C32" w:rsidRPr="00FC5B50" w:rsidRDefault="00000000">
      <w:pPr>
        <w:ind w:leftChars="400" w:left="800" w:rightChars="100" w:right="200"/>
      </w:pPr>
      <w:r w:rsidRPr="00FC5B50">
        <w:rPr>
          <w:highlight w:val="yellow"/>
        </w:rPr>
        <w:t>{ÉVENTUELLEMENT - AUTRES MARCHÉS}</w:t>
      </w:r>
      <w:r w:rsidRPr="00FC5B50">
        <w:cr/>
      </w:r>
    </w:p>
    <w:p w14:paraId="3C589D22" w14:textId="77777777" w:rsidR="00EC3C32" w:rsidRPr="00FC5B50" w:rsidRDefault="00000000">
      <w:pPr>
        <w:ind w:leftChars="400" w:left="800" w:rightChars="100" w:right="200"/>
      </w:pPr>
      <w:r w:rsidRPr="00FC5B50">
        <w:t>En application des articles 35-42 de la [Loi 2016-06-17], la procédure de passation du marché est : </w:t>
      </w:r>
    </w:p>
    <w:p w14:paraId="2E90EE01" w14:textId="77777777" w:rsidR="00EC3C32" w:rsidRPr="00FC5B50" w:rsidRDefault="00000000">
      <w:pPr>
        <w:ind w:leftChars="400" w:left="800" w:rightChars="100" w:right="200"/>
      </w:pPr>
      <w:r w:rsidRPr="00FC5B50">
        <w:rPr>
          <w:highlight w:val="yellow"/>
        </w:rPr>
        <w:t>{ÉVENTUELLEMENT}</w:t>
      </w:r>
      <w:r w:rsidRPr="00FC5B50">
        <w:rPr>
          <w:b/>
          <w:color w:val="000000"/>
          <w:highlight w:val="yellow"/>
        </w:rPr>
        <w:t> </w:t>
      </w:r>
      <w:r w:rsidRPr="00FC5B50">
        <w:rPr>
          <w:color w:val="00FFFF"/>
        </w:rPr>
        <w:t>la procédure ouverte avec</w:t>
      </w:r>
      <w:r w:rsidRPr="00FC5B50">
        <w:t> </w:t>
      </w:r>
      <w:r w:rsidRPr="00FC5B50">
        <w:rPr>
          <w:color w:val="FF0000"/>
        </w:rPr>
        <w:t xml:space="preserve">publicité belge / publicité européenne </w:t>
      </w:r>
    </w:p>
    <w:p w14:paraId="09076F3D" w14:textId="77777777" w:rsidR="00EC3C32" w:rsidRPr="00FC5B50" w:rsidRDefault="00000000">
      <w:pPr>
        <w:ind w:leftChars="400" w:left="800" w:rightChars="100" w:right="200"/>
      </w:pPr>
      <w:r w:rsidRPr="00FC5B50">
        <w:rPr>
          <w:highlight w:val="yellow"/>
        </w:rPr>
        <w:t>{OU}</w:t>
      </w:r>
      <w:r w:rsidRPr="00FC5B50">
        <w:rPr>
          <w:b/>
          <w:color w:val="000000"/>
          <w:highlight w:val="yellow"/>
        </w:rPr>
        <w:t> </w:t>
      </w:r>
      <w:r w:rsidRPr="00FC5B50">
        <w:rPr>
          <w:color w:val="00FFFF"/>
        </w:rPr>
        <w:t>la procédure restreinte avec</w:t>
      </w:r>
      <w:r w:rsidRPr="00FC5B50">
        <w:t> </w:t>
      </w:r>
      <w:r w:rsidRPr="00FC5B50">
        <w:rPr>
          <w:color w:val="FF0000"/>
        </w:rPr>
        <w:t>publicité belge / publicité européenne</w:t>
      </w:r>
    </w:p>
    <w:p w14:paraId="7D432696" w14:textId="77777777" w:rsidR="00EC3C32" w:rsidRPr="00FC5B50" w:rsidRDefault="00000000">
      <w:pPr>
        <w:ind w:leftChars="400" w:left="800" w:rightChars="100" w:right="200"/>
      </w:pPr>
      <w:r w:rsidRPr="00FC5B50">
        <w:rPr>
          <w:highlight w:val="yellow"/>
        </w:rPr>
        <w:t>{OU}</w:t>
      </w:r>
      <w:r w:rsidRPr="00FC5B50">
        <w:rPr>
          <w:b/>
          <w:color w:val="000000"/>
          <w:highlight w:val="yellow"/>
        </w:rPr>
        <w:t> </w:t>
      </w:r>
      <w:r w:rsidRPr="00FC5B50">
        <w:rPr>
          <w:color w:val="00FFFF"/>
        </w:rPr>
        <w:t>la procédure concurrentielle avec négociation avec</w:t>
      </w:r>
      <w:r w:rsidRPr="00FC5B50">
        <w:t> </w:t>
      </w:r>
      <w:r w:rsidRPr="00FC5B50">
        <w:rPr>
          <w:color w:val="FF0000"/>
        </w:rPr>
        <w:t>publicité belge / publicité européenne</w:t>
      </w:r>
    </w:p>
    <w:p w14:paraId="142C47E0" w14:textId="77777777" w:rsidR="00EC3C32" w:rsidRPr="00FC5B50" w:rsidRDefault="00000000">
      <w:pPr>
        <w:ind w:leftChars="400" w:left="800" w:rightChars="100" w:right="200"/>
      </w:pPr>
      <w:r w:rsidRPr="00FC5B50">
        <w:rPr>
          <w:highlight w:val="yellow"/>
        </w:rPr>
        <w:t>{OU}</w:t>
      </w:r>
      <w:r w:rsidRPr="00FC5B50">
        <w:rPr>
          <w:b/>
          <w:color w:val="000000"/>
          <w:highlight w:val="yellow"/>
        </w:rPr>
        <w:t> </w:t>
      </w:r>
      <w:r w:rsidRPr="00FC5B50">
        <w:rPr>
          <w:color w:val="00FFFF"/>
        </w:rPr>
        <w:t xml:space="preserve">la procédure négociée directe avec publication préalable </w:t>
      </w:r>
    </w:p>
    <w:p w14:paraId="01CE07C3" w14:textId="77777777" w:rsidR="00EC3C32" w:rsidRPr="00FC5B50" w:rsidRDefault="00000000">
      <w:pPr>
        <w:ind w:leftChars="400" w:left="800" w:rightChars="100" w:right="200"/>
      </w:pPr>
      <w:r w:rsidRPr="00FC5B50">
        <w:rPr>
          <w:highlight w:val="yellow"/>
        </w:rPr>
        <w:t>{OU}</w:t>
      </w:r>
      <w:r w:rsidRPr="00FC5B50">
        <w:rPr>
          <w:b/>
          <w:color w:val="000000"/>
          <w:highlight w:val="yellow"/>
        </w:rPr>
        <w:t> </w:t>
      </w:r>
      <w:r w:rsidRPr="00FC5B50">
        <w:rPr>
          <w:color w:val="00FFFF"/>
        </w:rPr>
        <w:t>la procédure négociée sans publication préalable</w:t>
      </w:r>
    </w:p>
    <w:p w14:paraId="30405C3C" w14:textId="77777777" w:rsidR="00EC3C32" w:rsidRPr="00FC5B50" w:rsidRDefault="00EC3C32">
      <w:pPr>
        <w:pStyle w:val="StyleTitle"/>
      </w:pPr>
      <w:hyperlink r:id="rId22">
        <w:bookmarkStart w:id="31" w:name="_Toc182485213"/>
        <w:r w:rsidRPr="00FC5B50">
          <w:t>A3.2</w:t>
        </w:r>
        <w:r w:rsidRPr="00FC5B50">
          <w:tab/>
          <w:t>Sélection des candidats/soumissionnaires</w:t>
        </w:r>
        <w:bookmarkEnd w:id="31"/>
      </w:hyperlink>
    </w:p>
    <w:commentRangeStart w:id="32"/>
    <w:p w14:paraId="301F3BFF" w14:textId="77777777" w:rsidR="00EC3C32" w:rsidRPr="00FC5B50" w:rsidRDefault="00000000">
      <w:pPr>
        <w:pStyle w:val="StyleSubTitle"/>
      </w:pPr>
      <w:r w:rsidRPr="00FC5B50">
        <w:fldChar w:fldCharType="begin"/>
      </w:r>
      <w:r w:rsidRPr="00FC5B50">
        <w:instrText>HYPERLINK "https://batiments.wallonie.be/home/iframe-html.html?destination=&amp;code=A3.21" \h</w:instrText>
      </w:r>
      <w:r w:rsidRPr="00FC5B50">
        <w:fldChar w:fldCharType="separate"/>
      </w:r>
      <w:bookmarkStart w:id="33" w:name="_Toc182485214"/>
      <w:r w:rsidRPr="00FC5B50">
        <w:t>A3.21</w:t>
      </w:r>
      <w:r w:rsidRPr="00FC5B50">
        <w:tab/>
        <w:t>Limitation du nombre de candidats</w:t>
      </w:r>
      <w:bookmarkEnd w:id="33"/>
      <w:r w:rsidRPr="00FC5B50">
        <w:fldChar w:fldCharType="end"/>
      </w:r>
      <w:commentRangeEnd w:id="32"/>
      <w:r w:rsidR="00F51684" w:rsidRPr="00FC5B50">
        <w:rPr>
          <w:rStyle w:val="Marquedecommentaire"/>
          <w:rFonts w:ascii="Calibri" w:eastAsia="Calibri" w:hAnsi="Calibri"/>
          <w:b w:val="0"/>
        </w:rPr>
        <w:commentReference w:id="32"/>
      </w:r>
    </w:p>
    <w:p w14:paraId="394D6314" w14:textId="77777777" w:rsidR="00EC3C32" w:rsidRPr="00FC5B50" w:rsidRDefault="00000000">
      <w:pPr>
        <w:pStyle w:val="StyleRubric"/>
      </w:pPr>
      <w:r w:rsidRPr="00FC5B50">
        <w:t>DESCRIPTION</w:t>
      </w:r>
    </w:p>
    <w:p w14:paraId="68DECE01" w14:textId="77777777" w:rsidR="00EC3C32" w:rsidRPr="00FC5B50" w:rsidRDefault="00000000">
      <w:pPr>
        <w:ind w:leftChars="400" w:left="800" w:rightChars="100" w:right="200"/>
      </w:pPr>
      <w:r w:rsidRPr="00FC5B50">
        <w:rPr>
          <w:highlight w:val="yellow"/>
        </w:rPr>
        <w:t>{ÉVENTUELLEMENT - PROCÉDURE RESTREINTE / CONCURRENTIELLE AVEC NÉGOCIATION}</w:t>
      </w:r>
    </w:p>
    <w:p w14:paraId="4691F11A" w14:textId="77777777" w:rsidR="00EC3C32" w:rsidRPr="00FC5B50" w:rsidRDefault="00000000">
      <w:pPr>
        <w:ind w:leftChars="400" w:left="800" w:rightChars="100" w:right="200"/>
      </w:pPr>
      <w:r w:rsidRPr="00FC5B50">
        <w:t xml:space="preserve">Dans le cadre du présent marché, le nombre de candidats sélectionnés </w:t>
      </w:r>
      <w:r w:rsidRPr="00FC5B50">
        <w:rPr>
          <w:color w:val="FF0000"/>
        </w:rPr>
        <w:t>est limité à *** candidats. </w:t>
      </w:r>
    </w:p>
    <w:p w14:paraId="67DB4C22" w14:textId="77777777" w:rsidR="00EC3C32" w:rsidRPr="00FC5B50" w:rsidRDefault="00000000">
      <w:pPr>
        <w:ind w:leftChars="400" w:left="800" w:rightChars="100" w:right="200"/>
      </w:pPr>
      <w:r w:rsidRPr="00FC5B50">
        <w:rPr>
          <w:color w:val="000000"/>
        </w:rPr>
        <w:t xml:space="preserve">Les critères ou règles objectifs et non discriminatoires de limitation des candidats sélectionnés invités à soumissionner sont : </w:t>
      </w:r>
      <w:r w:rsidRPr="00FC5B50">
        <w:rPr>
          <w:color w:val="FF0000"/>
        </w:rPr>
        <w:t>***</w:t>
      </w:r>
    </w:p>
    <w:p w14:paraId="76A1209E" w14:textId="77777777" w:rsidR="00EC3C32" w:rsidRPr="00FC5B50" w:rsidRDefault="00EC3C32">
      <w:pPr>
        <w:pStyle w:val="StyleSubTitle"/>
      </w:pPr>
      <w:hyperlink r:id="rId23">
        <w:bookmarkStart w:id="34" w:name="_Toc182485215"/>
        <w:r w:rsidRPr="00FC5B50">
          <w:t>A3.22</w:t>
        </w:r>
        <w:r w:rsidRPr="00FC5B50">
          <w:tab/>
          <w:t>Motifs d'exclusion</w:t>
        </w:r>
        <w:bookmarkEnd w:id="34"/>
      </w:hyperlink>
    </w:p>
    <w:p w14:paraId="1E6D468F" w14:textId="77777777" w:rsidR="00EC3C32" w:rsidRPr="00FC5B50" w:rsidRDefault="00EC3C32">
      <w:pPr>
        <w:pStyle w:val="StyleChapter"/>
      </w:pPr>
      <w:hyperlink r:id="rId24">
        <w:bookmarkStart w:id="35" w:name="_Toc182485216"/>
        <w:r w:rsidRPr="00FC5B50">
          <w:t>A3.22.1</w:t>
        </w:r>
        <w:r w:rsidRPr="00FC5B50">
          <w:tab/>
          <w:t>Exclusion obligatoire</w:t>
        </w:r>
        <w:bookmarkEnd w:id="35"/>
      </w:hyperlink>
    </w:p>
    <w:p w14:paraId="6138AAD9" w14:textId="77777777" w:rsidR="00EC3C32" w:rsidRPr="00FC5B50" w:rsidRDefault="00000000">
      <w:pPr>
        <w:pStyle w:val="StyleRubric"/>
      </w:pPr>
      <w:r w:rsidRPr="00FC5B50">
        <w:t>DESCRIPTION</w:t>
      </w:r>
    </w:p>
    <w:p w14:paraId="55FF2AEF" w14:textId="77777777" w:rsidR="00EC3C32" w:rsidRPr="00FC5B50" w:rsidRDefault="00000000">
      <w:pPr>
        <w:ind w:leftChars="400" w:left="800" w:rightChars="100" w:right="200"/>
      </w:pPr>
      <w:r w:rsidRPr="00FC5B50">
        <w:rPr>
          <w:highlight w:val="yellow"/>
        </w:rPr>
        <w:t>{ÉVENTUELLEMENT - MARCHÉ DE FAIBLE MONTANT}</w:t>
      </w:r>
      <w:r w:rsidRPr="00FC5B50">
        <w:t xml:space="preserve"> Les motifs d’exclusion obligatoire </w:t>
      </w:r>
      <w:r w:rsidRPr="00FC5B50">
        <w:rPr>
          <w:color w:val="FF0000"/>
        </w:rPr>
        <w:t xml:space="preserve">ne sont pas </w:t>
      </w:r>
      <w:r w:rsidRPr="00FC5B50">
        <w:t xml:space="preserve">(par défaut) / </w:t>
      </w:r>
      <w:r w:rsidRPr="00FC5B50">
        <w:rPr>
          <w:color w:val="FF0000"/>
        </w:rPr>
        <w:t xml:space="preserve">sont </w:t>
      </w:r>
      <w:r w:rsidRPr="00FC5B50">
        <w:t>applicables au marché de faible montant.</w:t>
      </w:r>
    </w:p>
    <w:p w14:paraId="391F0670" w14:textId="77777777" w:rsidR="00EC3C32" w:rsidRPr="00FC5B50" w:rsidRDefault="00EC3C32">
      <w:pPr>
        <w:pStyle w:val="StyleChapter"/>
      </w:pPr>
      <w:hyperlink r:id="rId25">
        <w:bookmarkStart w:id="36" w:name="_Toc182485217"/>
        <w:r w:rsidRPr="00FC5B50">
          <w:t>A3.22.2</w:t>
        </w:r>
        <w:r w:rsidRPr="00FC5B50">
          <w:tab/>
          <w:t>Exclusion relative aux dettes fiscales et sociales</w:t>
        </w:r>
        <w:bookmarkEnd w:id="36"/>
      </w:hyperlink>
    </w:p>
    <w:p w14:paraId="7646DAF0" w14:textId="77777777" w:rsidR="00EC3C32" w:rsidRPr="00FC5B50" w:rsidRDefault="00000000">
      <w:pPr>
        <w:pStyle w:val="StyleRubric"/>
      </w:pPr>
      <w:r w:rsidRPr="00FC5B50">
        <w:t>DESCRIPTION</w:t>
      </w:r>
    </w:p>
    <w:p w14:paraId="174A2ABE" w14:textId="77777777" w:rsidR="00EC3C32" w:rsidRPr="00FC5B50" w:rsidRDefault="00000000">
      <w:pPr>
        <w:ind w:leftChars="400" w:left="800" w:rightChars="100" w:right="200"/>
      </w:pPr>
      <w:r w:rsidRPr="00FC5B50">
        <w:rPr>
          <w:highlight w:val="yellow"/>
        </w:rPr>
        <w:t>{ÉVENTUELLEMENT - MARCHÉ DE FAIBLE MONTANT}</w:t>
      </w:r>
      <w:r w:rsidRPr="00FC5B50">
        <w:t xml:space="preserve"> Les motifs d’exclusion relative aux dettes fiscales et sociales </w:t>
      </w:r>
      <w:r w:rsidRPr="00FC5B50">
        <w:rPr>
          <w:color w:val="FF0000"/>
        </w:rPr>
        <w:t xml:space="preserve">ne sont pas </w:t>
      </w:r>
      <w:r w:rsidRPr="00FC5B50">
        <w:t xml:space="preserve">(par défaut) / </w:t>
      </w:r>
      <w:r w:rsidRPr="00FC5B50">
        <w:rPr>
          <w:color w:val="FF0000"/>
        </w:rPr>
        <w:t xml:space="preserve">sont </w:t>
      </w:r>
      <w:r w:rsidRPr="00FC5B50">
        <w:t>applicables au marché de faible montant.</w:t>
      </w:r>
    </w:p>
    <w:commentRangeStart w:id="37"/>
    <w:p w14:paraId="135670C0" w14:textId="77777777" w:rsidR="00EC3C32" w:rsidRPr="00FC5B50" w:rsidRDefault="00000000">
      <w:pPr>
        <w:pStyle w:val="StyleChapter"/>
      </w:pPr>
      <w:r w:rsidRPr="00FC5B50">
        <w:fldChar w:fldCharType="begin"/>
      </w:r>
      <w:r w:rsidRPr="00FC5B50">
        <w:instrText>HYPERLINK "https://batiments.wallonie.be/home/iframe-html.html?destination=&amp;code=A3.22.3" \h</w:instrText>
      </w:r>
      <w:r w:rsidRPr="00FC5B50">
        <w:fldChar w:fldCharType="separate"/>
      </w:r>
      <w:bookmarkStart w:id="38" w:name="_Toc182485218"/>
      <w:r w:rsidRPr="00FC5B50">
        <w:t>A3.22.3</w:t>
      </w:r>
      <w:r w:rsidRPr="00FC5B50">
        <w:tab/>
        <w:t>Exclusion facultative</w:t>
      </w:r>
      <w:bookmarkEnd w:id="38"/>
      <w:r w:rsidRPr="00FC5B50">
        <w:fldChar w:fldCharType="end"/>
      </w:r>
      <w:commentRangeEnd w:id="37"/>
      <w:r w:rsidR="00F51684" w:rsidRPr="00FC5B50">
        <w:rPr>
          <w:rStyle w:val="Marquedecommentaire"/>
          <w:rFonts w:ascii="Calibri" w:eastAsia="Calibri" w:hAnsi="Calibri"/>
          <w:b w:val="0"/>
          <w:i w:val="0"/>
          <w:iCs w:val="0"/>
        </w:rPr>
        <w:commentReference w:id="37"/>
      </w:r>
    </w:p>
    <w:p w14:paraId="7630324A" w14:textId="77777777" w:rsidR="00EC3C32" w:rsidRPr="00FC5B50" w:rsidRDefault="00000000">
      <w:pPr>
        <w:pStyle w:val="StyleRubric"/>
      </w:pPr>
      <w:r w:rsidRPr="00FC5B50">
        <w:t>DESCRIPTION</w:t>
      </w:r>
    </w:p>
    <w:p w14:paraId="32063818" w14:textId="77777777" w:rsidR="00EC3C32" w:rsidRPr="00FC5B50" w:rsidRDefault="00000000">
      <w:pPr>
        <w:ind w:leftChars="400" w:left="800" w:rightChars="100" w:right="200"/>
      </w:pPr>
      <w:r w:rsidRPr="00FC5B50">
        <w:rPr>
          <w:highlight w:val="yellow"/>
        </w:rPr>
        <w:t>{ÉVENTUELLEMENT - PNSPP D'UN MONTANT ESTIMÉ &lt; 5.538.000 € HTVA}</w:t>
      </w:r>
      <w:r w:rsidRPr="00FC5B50">
        <w:t xml:space="preserve"> Les motifs d’exclusion facultative </w:t>
      </w:r>
      <w:r w:rsidRPr="00FC5B50">
        <w:rPr>
          <w:color w:val="FF0000"/>
        </w:rPr>
        <w:t xml:space="preserve">ne sont pas </w:t>
      </w:r>
      <w:r w:rsidRPr="00FC5B50">
        <w:t>(par défaut)</w:t>
      </w:r>
      <w:r w:rsidRPr="00FC5B50">
        <w:rPr>
          <w:color w:val="FF0000"/>
        </w:rPr>
        <w:t xml:space="preserve"> / sont </w:t>
      </w:r>
      <w:r w:rsidRPr="00FC5B50">
        <w:t>applicables à la procédure négociée sans publication préalable pour le marché dont le montant estimé est inférieur au seuil correspondant pour la publicité européenne.</w:t>
      </w:r>
    </w:p>
    <w:p w14:paraId="33A2CA42" w14:textId="77777777" w:rsidR="00EC3C32" w:rsidRPr="00FC5B50" w:rsidRDefault="00000000">
      <w:pPr>
        <w:ind w:leftChars="400" w:left="800" w:rightChars="100" w:right="200"/>
      </w:pPr>
      <w:r w:rsidRPr="00FC5B50">
        <w:t> </w:t>
      </w:r>
    </w:p>
    <w:p w14:paraId="07362224" w14:textId="77777777" w:rsidR="00EC3C32" w:rsidRPr="00FC5B50" w:rsidRDefault="00000000">
      <w:pPr>
        <w:ind w:leftChars="400" w:left="800" w:rightChars="100" w:right="200"/>
      </w:pPr>
      <w:r w:rsidRPr="00FC5B50">
        <w:rPr>
          <w:highlight w:val="yellow"/>
        </w:rPr>
        <w:t>{ÉVENTUELLEMENT - MARCHÉ DE FAIBLE MONTANT}</w:t>
      </w:r>
      <w:r w:rsidRPr="00FC5B50">
        <w:t xml:space="preserve"> Les motifs d’exclusion facultative </w:t>
      </w:r>
      <w:r w:rsidRPr="00FC5B50">
        <w:rPr>
          <w:color w:val="FF0000"/>
        </w:rPr>
        <w:t xml:space="preserve">ne sont pas </w:t>
      </w:r>
      <w:r w:rsidRPr="00FC5B50">
        <w:t xml:space="preserve">(par défaut) </w:t>
      </w:r>
      <w:r w:rsidRPr="00FC5B50">
        <w:rPr>
          <w:color w:val="FF0000"/>
        </w:rPr>
        <w:t xml:space="preserve">/ sont </w:t>
      </w:r>
      <w:r w:rsidRPr="00FC5B50">
        <w:t>applicables au marché de faible montant.</w:t>
      </w:r>
    </w:p>
    <w:commentRangeStart w:id="39"/>
    <w:p w14:paraId="2E97D8F8" w14:textId="77777777" w:rsidR="00EC3C32" w:rsidRPr="00FC5B50" w:rsidRDefault="00000000">
      <w:pPr>
        <w:pStyle w:val="StyleSubTitle"/>
      </w:pPr>
      <w:r w:rsidRPr="00FC5B50">
        <w:fldChar w:fldCharType="begin"/>
      </w:r>
      <w:r w:rsidRPr="00FC5B50">
        <w:instrText>HYPERLINK "https://batiments.wallonie.be/home/iframe-html.html?destination=&amp;code=A3.23" \h</w:instrText>
      </w:r>
      <w:r w:rsidRPr="00FC5B50">
        <w:fldChar w:fldCharType="separate"/>
      </w:r>
      <w:bookmarkStart w:id="40" w:name="_Toc182485219"/>
      <w:r w:rsidRPr="00FC5B50">
        <w:t>A3.23</w:t>
      </w:r>
      <w:r w:rsidRPr="00FC5B50">
        <w:tab/>
        <w:t>Sélection qualitative</w:t>
      </w:r>
      <w:bookmarkEnd w:id="40"/>
      <w:r w:rsidRPr="00FC5B50">
        <w:fldChar w:fldCharType="end"/>
      </w:r>
      <w:commentRangeEnd w:id="39"/>
      <w:r w:rsidR="00F51684" w:rsidRPr="00FC5B50">
        <w:rPr>
          <w:rStyle w:val="Marquedecommentaire"/>
          <w:rFonts w:ascii="Calibri" w:eastAsia="Calibri" w:hAnsi="Calibri"/>
          <w:b w:val="0"/>
        </w:rPr>
        <w:commentReference w:id="39"/>
      </w:r>
    </w:p>
    <w:p w14:paraId="126B73C5" w14:textId="77777777" w:rsidR="00EC3C32" w:rsidRPr="00FC5B50" w:rsidRDefault="00000000">
      <w:pPr>
        <w:pStyle w:val="StyleRubric"/>
      </w:pPr>
      <w:r w:rsidRPr="00FC5B50">
        <w:t>DESCRIPTION</w:t>
      </w:r>
    </w:p>
    <w:p w14:paraId="3F44FF98" w14:textId="77777777" w:rsidR="00EC3C32" w:rsidRPr="00FC5B50" w:rsidRDefault="00000000">
      <w:pPr>
        <w:ind w:leftChars="400" w:left="800" w:rightChars="100" w:right="200"/>
      </w:pPr>
      <w:r w:rsidRPr="00FC5B50">
        <w:rPr>
          <w:highlight w:val="yellow"/>
        </w:rPr>
        <w:t>{ÉVENTUELLEMENT - PNSPP D'UN MONTANT ESTIMÉ &lt; 5.538.000 € HTVA}</w:t>
      </w:r>
      <w:r w:rsidRPr="00FC5B50">
        <w:t xml:space="preserve"> Excepté les exigences en matière d’agréation, les critères de sélection </w:t>
      </w:r>
      <w:r w:rsidRPr="00FC5B50">
        <w:rPr>
          <w:color w:val="FF0000"/>
        </w:rPr>
        <w:t xml:space="preserve">ne sont pas </w:t>
      </w:r>
      <w:r w:rsidRPr="00FC5B50">
        <w:t xml:space="preserve">(par défaut) </w:t>
      </w:r>
      <w:r w:rsidRPr="00FC5B50">
        <w:rPr>
          <w:color w:val="FF0000"/>
        </w:rPr>
        <w:t xml:space="preserve">/ sont </w:t>
      </w:r>
      <w:r w:rsidRPr="00FC5B50">
        <w:t>applicables à la procédure négociée sans publication préalable pour les marchés dont le montant estimé est inférieur au seuil fixé pour la publicité européenne. </w:t>
      </w:r>
    </w:p>
    <w:p w14:paraId="550E3871" w14:textId="77777777" w:rsidR="00EC3C32" w:rsidRPr="00FC5B50" w:rsidRDefault="00000000">
      <w:pPr>
        <w:ind w:leftChars="400" w:left="800" w:rightChars="100" w:right="200"/>
      </w:pPr>
      <w:r w:rsidRPr="00FC5B50">
        <w:t> </w:t>
      </w:r>
    </w:p>
    <w:p w14:paraId="1D98392B" w14:textId="77777777" w:rsidR="00EC3C32" w:rsidRPr="00FC5B50" w:rsidRDefault="00000000">
      <w:pPr>
        <w:ind w:leftChars="400" w:left="800" w:rightChars="100" w:right="200"/>
      </w:pPr>
      <w:r w:rsidRPr="00FC5B50">
        <w:rPr>
          <w:highlight w:val="yellow"/>
        </w:rPr>
        <w:t>{ÉVENTUELLEMENT - MARCHÉ DE FAIBLE MONTANT}</w:t>
      </w:r>
      <w:r w:rsidRPr="00FC5B50">
        <w:t xml:space="preserve"> Les critères de sélection </w:t>
      </w:r>
      <w:r w:rsidRPr="00FC5B50">
        <w:rPr>
          <w:color w:val="FF0000"/>
        </w:rPr>
        <w:t xml:space="preserve">ne sont pas </w:t>
      </w:r>
      <w:r w:rsidRPr="00FC5B50">
        <w:t xml:space="preserve">(par défaut) </w:t>
      </w:r>
      <w:r w:rsidRPr="00FC5B50">
        <w:rPr>
          <w:color w:val="FF0000"/>
        </w:rPr>
        <w:t xml:space="preserve">/ sont </w:t>
      </w:r>
      <w:r w:rsidRPr="00FC5B50">
        <w:t>applicables au marché de faible montant.</w:t>
      </w:r>
    </w:p>
    <w:p w14:paraId="73D5F298" w14:textId="77777777" w:rsidR="00EC3C32" w:rsidRPr="00FC5B50" w:rsidRDefault="00000000">
      <w:pPr>
        <w:ind w:leftChars="400" w:left="800" w:rightChars="100" w:right="200"/>
      </w:pPr>
      <w:r w:rsidRPr="00FC5B50">
        <w:rPr>
          <w:highlight w:val="yellow"/>
        </w:rPr>
        <w:t>{EVENTUELLEMENT - MARCHÉ À LOTS}</w:t>
      </w:r>
      <w:r w:rsidRPr="00FC5B50">
        <w:t xml:space="preserve"> Lorsque le soumissionnaire remet une offre pour plusieurs lots, les critères de sélection qualitative relatifs à ces lots sont cumulables.</w:t>
      </w:r>
    </w:p>
    <w:p w14:paraId="4A07CF88" w14:textId="77777777" w:rsidR="00EC3C32" w:rsidRPr="00FC5B50" w:rsidRDefault="00EC3C32">
      <w:pPr>
        <w:pStyle w:val="StyleChapter"/>
      </w:pPr>
      <w:hyperlink r:id="rId26">
        <w:bookmarkStart w:id="41" w:name="_Toc182485220"/>
        <w:r w:rsidRPr="00FC5B50">
          <w:t>A3.23.1</w:t>
        </w:r>
        <w:r w:rsidRPr="00FC5B50">
          <w:tab/>
          <w:t>Capacité économique et financière</w:t>
        </w:r>
        <w:bookmarkEnd w:id="41"/>
      </w:hyperlink>
    </w:p>
    <w:p w14:paraId="28B16AA7" w14:textId="77777777" w:rsidR="00EC3C32" w:rsidRPr="00FC5B50" w:rsidRDefault="00000000">
      <w:pPr>
        <w:pStyle w:val="StyleRubric"/>
      </w:pPr>
      <w:r w:rsidRPr="00FC5B50">
        <w:t>DESCRIPTION</w:t>
      </w:r>
    </w:p>
    <w:p w14:paraId="39553EC4" w14:textId="77777777" w:rsidR="00EC3C32" w:rsidRPr="00FC5B50" w:rsidRDefault="00000000">
      <w:pPr>
        <w:ind w:leftChars="400" w:left="800" w:rightChars="100" w:right="200"/>
      </w:pPr>
      <w:r w:rsidRPr="00FC5B50">
        <w:t xml:space="preserve">Pour le présent </w:t>
      </w:r>
      <w:r w:rsidRPr="00FC5B50">
        <w:rPr>
          <w:color w:val="FF0000"/>
        </w:rPr>
        <w:t>marché</w:t>
      </w:r>
      <w:r w:rsidRPr="00FC5B50">
        <w:t xml:space="preserve"> (par défaut) </w:t>
      </w:r>
      <w:r w:rsidRPr="00FC5B50">
        <w:rPr>
          <w:color w:val="FF0000"/>
        </w:rPr>
        <w:t>/ lot ***</w:t>
      </w:r>
      <w:r w:rsidRPr="00FC5B50">
        <w:t xml:space="preserve">, </w:t>
      </w:r>
      <w:r w:rsidRPr="00FC5B50">
        <w:rPr>
          <w:color w:val="FF0000"/>
        </w:rPr>
        <w:t>aucun critère / un ou plusieurs critères</w:t>
      </w:r>
      <w:r w:rsidRPr="00FC5B50">
        <w:t xml:space="preserve"> de sélection relatif(s) à la capacité économique et financière du candidat/soumissionnaire </w:t>
      </w:r>
      <w:r w:rsidRPr="00FC5B50">
        <w:rPr>
          <w:color w:val="FF0000"/>
        </w:rPr>
        <w:t>n’est / sont</w:t>
      </w:r>
      <w:r w:rsidRPr="00FC5B50">
        <w:t xml:space="preserve"> requis.</w:t>
      </w:r>
    </w:p>
    <w:p w14:paraId="1655C497" w14:textId="77777777" w:rsidR="00EC3C32" w:rsidRPr="00FC5B50" w:rsidRDefault="00000000">
      <w:pPr>
        <w:ind w:leftChars="400" w:left="800" w:rightChars="100" w:right="200"/>
      </w:pPr>
      <w:r w:rsidRPr="00FC5B50">
        <w:rPr>
          <w:highlight w:val="yellow"/>
        </w:rPr>
        <w:t>{ÉVENTUELLEMENT - UN OU PLUSIEURS CRITERES DE SÉLECTION}</w:t>
      </w:r>
    </w:p>
    <w:p w14:paraId="73639118" w14:textId="77777777" w:rsidR="00EC3C32" w:rsidRPr="00FC5B50" w:rsidRDefault="00000000">
      <w:pPr>
        <w:ind w:leftChars="400" w:left="800" w:rightChars="100" w:right="200"/>
      </w:pPr>
      <w:r w:rsidRPr="00FC5B50">
        <w:t xml:space="preserve">Cette capacité est établie par : </w:t>
      </w:r>
      <w:r w:rsidRPr="00FC5B50">
        <w:rPr>
          <w:color w:val="FF0000"/>
        </w:rPr>
        <w:t>états financiers / chiffre d'affaires global / chiffre d'affaires spécifique / assurance des risques professionnels</w:t>
      </w:r>
    </w:p>
    <w:p w14:paraId="4DC2476B" w14:textId="77777777" w:rsidR="00EC3C32" w:rsidRPr="00FC5B50" w:rsidRDefault="00000000">
      <w:pPr>
        <w:ind w:leftChars="400" w:left="800" w:rightChars="100" w:right="200"/>
      </w:pPr>
      <w:r w:rsidRPr="00FC5B50">
        <w:rPr>
          <w:highlight w:val="yellow"/>
        </w:rPr>
        <w:t>{ÉVENTUELLEMENT}</w:t>
      </w:r>
      <w:r w:rsidRPr="00FC5B50">
        <w:rPr>
          <w:b/>
          <w:highlight w:val="yellow"/>
        </w:rPr>
        <w:t> </w:t>
      </w:r>
      <w:r w:rsidRPr="00FC5B50">
        <w:rPr>
          <w:color w:val="00FFFF"/>
          <w:u w:val="single"/>
        </w:rPr>
        <w:t>États financiers</w:t>
      </w:r>
      <w:r w:rsidRPr="00FC5B50">
        <w:rPr>
          <w:color w:val="00FFFF"/>
        </w:rPr>
        <w:t xml:space="preserve"> : la présentation d'états financiers ou d'extraits d'états financiers. </w:t>
      </w:r>
    </w:p>
    <w:p w14:paraId="313ABDE5" w14:textId="77777777" w:rsidR="00EC3C32" w:rsidRPr="00FC5B50" w:rsidRDefault="00000000">
      <w:pPr>
        <w:ind w:leftChars="400" w:left="800" w:rightChars="100" w:right="200"/>
      </w:pPr>
      <w:r w:rsidRPr="00FC5B50">
        <w:rPr>
          <w:color w:val="00FFFF"/>
        </w:rPr>
        <w:t>(le minimum exigé est :</w:t>
      </w:r>
      <w:r w:rsidRPr="00FC5B50">
        <w:t> </w:t>
      </w:r>
      <w:r w:rsidRPr="00FC5B50">
        <w:rPr>
          <w:color w:val="FF0000"/>
        </w:rPr>
        <w:t>***</w:t>
      </w:r>
      <w:r w:rsidRPr="00FC5B50">
        <w:rPr>
          <w:color w:val="00FFFF"/>
        </w:rPr>
        <w:t>)</w:t>
      </w:r>
    </w:p>
    <w:p w14:paraId="3593D4DB" w14:textId="77777777" w:rsidR="00EC3C32" w:rsidRPr="00FC5B50" w:rsidRDefault="00000000">
      <w:pPr>
        <w:ind w:leftChars="400" w:left="800" w:rightChars="100" w:right="200"/>
      </w:pPr>
      <w:r w:rsidRPr="00FC5B50">
        <w:rPr>
          <w:color w:val="000000"/>
          <w:highlight w:val="yellow"/>
        </w:rPr>
        <w:t>{ET/OU}</w:t>
      </w:r>
      <w:r w:rsidRPr="00FC5B50">
        <w:rPr>
          <w:b/>
        </w:rPr>
        <w:t> </w:t>
      </w:r>
      <w:r w:rsidRPr="00FC5B50">
        <w:rPr>
          <w:color w:val="00FFFF"/>
          <w:u w:val="single"/>
        </w:rPr>
        <w:t>Chiffre d'affaires global</w:t>
      </w:r>
      <w:r w:rsidRPr="00FC5B50">
        <w:rPr>
          <w:color w:val="00FFFF"/>
        </w:rPr>
        <w:t xml:space="preserve"> : la déclaration concernant le chiffre d’affaires global de l’entreprise portant sur les cinq derniers exercices.</w:t>
      </w:r>
    </w:p>
    <w:p w14:paraId="0359A729" w14:textId="77777777" w:rsidR="00EC3C32" w:rsidRPr="00FC5B50" w:rsidRDefault="00000000">
      <w:pPr>
        <w:ind w:leftChars="400" w:left="800" w:rightChars="100" w:right="200"/>
      </w:pPr>
      <w:r w:rsidRPr="00FC5B50">
        <w:rPr>
          <w:color w:val="00FFFF"/>
        </w:rPr>
        <w:t>(le minimum exigé est :</w:t>
      </w:r>
      <w:r w:rsidRPr="00FC5B50">
        <w:t> </w:t>
      </w:r>
      <w:r w:rsidRPr="00FC5B50">
        <w:rPr>
          <w:color w:val="FF0000"/>
        </w:rPr>
        <w:t>***</w:t>
      </w:r>
      <w:r w:rsidRPr="00FC5B50">
        <w:rPr>
          <w:color w:val="00FFFF"/>
        </w:rPr>
        <w:t>)</w:t>
      </w:r>
    </w:p>
    <w:p w14:paraId="216E7BF4" w14:textId="77777777" w:rsidR="00EC3C32" w:rsidRPr="00FC5B50" w:rsidRDefault="00000000">
      <w:pPr>
        <w:ind w:leftChars="400" w:left="800" w:rightChars="100" w:right="200"/>
      </w:pPr>
      <w:r w:rsidRPr="00FC5B50">
        <w:rPr>
          <w:color w:val="000000"/>
          <w:highlight w:val="yellow"/>
        </w:rPr>
        <w:t>{ET/OU}</w:t>
      </w:r>
      <w:r w:rsidRPr="00FC5B50">
        <w:rPr>
          <w:b/>
        </w:rPr>
        <w:t> </w:t>
      </w:r>
      <w:r w:rsidRPr="00FC5B50">
        <w:rPr>
          <w:color w:val="00FFFF"/>
          <w:u w:val="single"/>
        </w:rPr>
        <w:t>Chiffre d'affaires spécifique</w:t>
      </w:r>
      <w:r w:rsidRPr="00FC5B50">
        <w:rPr>
          <w:color w:val="00FFFF"/>
        </w:rPr>
        <w:t xml:space="preserve"> : la déclaration concernant le chiffre d'affaires du domaine d'activité faisant l'objet du marché portant sur les cinq derniers exercices.</w:t>
      </w:r>
    </w:p>
    <w:p w14:paraId="269611FD" w14:textId="77777777" w:rsidR="00EC3C32" w:rsidRPr="00FC5B50" w:rsidRDefault="00000000">
      <w:pPr>
        <w:ind w:leftChars="400" w:left="800" w:rightChars="100" w:right="200"/>
      </w:pPr>
      <w:r w:rsidRPr="00FC5B50">
        <w:rPr>
          <w:color w:val="00FFFF"/>
        </w:rPr>
        <w:t>(le minimum exigé est :</w:t>
      </w:r>
      <w:r w:rsidRPr="00FC5B50">
        <w:t> </w:t>
      </w:r>
      <w:r w:rsidRPr="00FC5B50">
        <w:rPr>
          <w:color w:val="FF0000"/>
        </w:rPr>
        <w:t>***</w:t>
      </w:r>
      <w:r w:rsidRPr="00FC5B50">
        <w:rPr>
          <w:color w:val="00FFFF"/>
        </w:rPr>
        <w:t>)</w:t>
      </w:r>
    </w:p>
    <w:p w14:paraId="663CE249" w14:textId="77777777" w:rsidR="00EC3C32" w:rsidRPr="00FC5B50" w:rsidRDefault="00000000">
      <w:pPr>
        <w:ind w:leftChars="400" w:left="800" w:rightChars="100" w:right="200"/>
      </w:pPr>
      <w:r w:rsidRPr="00FC5B50">
        <w:rPr>
          <w:color w:val="000000"/>
          <w:highlight w:val="yellow"/>
        </w:rPr>
        <w:t>{ET/OU} </w:t>
      </w:r>
      <w:r w:rsidRPr="00FC5B50">
        <w:rPr>
          <w:color w:val="00FFFF"/>
          <w:u w:val="single"/>
        </w:rPr>
        <w:t>Assurance des risques professionnels</w:t>
      </w:r>
      <w:r w:rsidRPr="00FC5B50">
        <w:rPr>
          <w:color w:val="00FFFF"/>
        </w:rPr>
        <w:t xml:space="preserve"> : la preuve d'une assurance des risques professionnels.</w:t>
      </w:r>
    </w:p>
    <w:p w14:paraId="48C20062" w14:textId="77777777" w:rsidR="00EC3C32" w:rsidRPr="00FC5B50" w:rsidRDefault="00000000">
      <w:pPr>
        <w:ind w:leftChars="400" w:left="800" w:rightChars="100" w:right="200"/>
      </w:pPr>
      <w:r w:rsidRPr="00FC5B50">
        <w:rPr>
          <w:color w:val="00FFFF"/>
        </w:rPr>
        <w:t>(le minimum exigé est :</w:t>
      </w:r>
      <w:r w:rsidRPr="00FC5B50">
        <w:t> </w:t>
      </w:r>
      <w:r w:rsidRPr="00FC5B50">
        <w:rPr>
          <w:color w:val="FF0000"/>
        </w:rPr>
        <w:t>***</w:t>
      </w:r>
      <w:r w:rsidRPr="00FC5B50">
        <w:rPr>
          <w:color w:val="00FFFF"/>
        </w:rPr>
        <w:t>)</w:t>
      </w:r>
    </w:p>
    <w:p w14:paraId="55957EBA" w14:textId="77777777" w:rsidR="00EC3C32" w:rsidRPr="00FC5B50" w:rsidRDefault="00EC3C32">
      <w:pPr>
        <w:pStyle w:val="StyleChapter"/>
      </w:pPr>
      <w:hyperlink r:id="rId27">
        <w:bookmarkStart w:id="42" w:name="_Toc182485221"/>
        <w:r w:rsidRPr="00FC5B50">
          <w:t>A3.23.2</w:t>
        </w:r>
        <w:r w:rsidRPr="00FC5B50">
          <w:tab/>
          <w:t>Capacités techniques et professionnelles</w:t>
        </w:r>
        <w:bookmarkEnd w:id="42"/>
      </w:hyperlink>
    </w:p>
    <w:p w14:paraId="632B7837" w14:textId="77777777" w:rsidR="00EC3C32" w:rsidRPr="00FC5B50" w:rsidRDefault="00000000">
      <w:pPr>
        <w:pStyle w:val="StyleRubric"/>
      </w:pPr>
      <w:r w:rsidRPr="00FC5B50">
        <w:t>DESCRIPTION</w:t>
      </w:r>
    </w:p>
    <w:p w14:paraId="15AFBD3C" w14:textId="77777777" w:rsidR="00EC3C32" w:rsidRPr="00FC5B50" w:rsidRDefault="00000000">
      <w:pPr>
        <w:ind w:leftChars="400" w:left="800" w:rightChars="100" w:right="200"/>
      </w:pPr>
      <w:r w:rsidRPr="00FC5B50">
        <w:t xml:space="preserve">Pour le présent </w:t>
      </w:r>
      <w:r w:rsidRPr="00FC5B50">
        <w:rPr>
          <w:color w:val="FF0000"/>
        </w:rPr>
        <w:t>marché</w:t>
      </w:r>
      <w:r w:rsidRPr="00FC5B50">
        <w:t xml:space="preserve"> (par défaut) </w:t>
      </w:r>
      <w:r w:rsidRPr="00FC5B50">
        <w:rPr>
          <w:color w:val="FF0000"/>
        </w:rPr>
        <w:t>/ lot ***</w:t>
      </w:r>
      <w:r w:rsidRPr="00FC5B50">
        <w:t xml:space="preserve">, </w:t>
      </w:r>
      <w:r w:rsidRPr="00FC5B50">
        <w:rPr>
          <w:color w:val="FF0000"/>
        </w:rPr>
        <w:t>aucun critère / un ou plusieurs critères</w:t>
      </w:r>
      <w:r w:rsidRPr="00FC5B50">
        <w:t xml:space="preserve"> de sélection relatif(s) à la capacité technique et professionnelle </w:t>
      </w:r>
      <w:r w:rsidRPr="00FC5B50">
        <w:rPr>
          <w:color w:val="FF0000"/>
        </w:rPr>
        <w:t>n’est / sont</w:t>
      </w:r>
      <w:r w:rsidRPr="00FC5B50">
        <w:t xml:space="preserve"> requis.</w:t>
      </w:r>
    </w:p>
    <w:p w14:paraId="11FB65D1" w14:textId="77777777" w:rsidR="00EC3C32" w:rsidRPr="00FC5B50" w:rsidRDefault="00000000">
      <w:pPr>
        <w:ind w:leftChars="400" w:left="800" w:rightChars="100" w:right="200"/>
      </w:pPr>
      <w:r w:rsidRPr="00FC5B50">
        <w:t> </w:t>
      </w:r>
    </w:p>
    <w:p w14:paraId="747DAD2F" w14:textId="77777777" w:rsidR="00EC3C32" w:rsidRPr="00FC5B50" w:rsidRDefault="00000000">
      <w:pPr>
        <w:ind w:leftChars="400" w:left="800" w:rightChars="100" w:right="200"/>
      </w:pPr>
      <w:r w:rsidRPr="00FC5B50">
        <w:rPr>
          <w:highlight w:val="yellow"/>
        </w:rPr>
        <w:t>{ÉVENTUELLEMENT - UN OU PLUSIEURS CRITERES DE SÉLECTION}</w:t>
      </w:r>
    </w:p>
    <w:p w14:paraId="1469CF00" w14:textId="77777777" w:rsidR="00EC3C32" w:rsidRPr="00FC5B50" w:rsidRDefault="00000000">
      <w:pPr>
        <w:ind w:leftChars="400" w:left="800" w:rightChars="100" w:right="200"/>
      </w:pPr>
      <w:r w:rsidRPr="00FC5B50">
        <w:t>Cette capacité est établie par :</w:t>
      </w:r>
      <w:r w:rsidRPr="00FC5B50">
        <w:rPr>
          <w:color w:val="FF0000"/>
        </w:rPr>
        <w:t xml:space="preserve"> liste de travaux / techniciens et organismes techniques / équipement et mesures / système de gestion et de suivi / titres d'études ou professionnels / gestion environnementale / personnel / matériel / sous-traitance / description des produits / qualité des produits / gestion de la qualité</w:t>
      </w:r>
    </w:p>
    <w:p w14:paraId="3A36EE45" w14:textId="77777777" w:rsidR="00EC3C32" w:rsidRPr="00FC5B50" w:rsidRDefault="00000000">
      <w:pPr>
        <w:ind w:leftChars="400" w:left="800" w:rightChars="100" w:right="200"/>
      </w:pPr>
      <w:r w:rsidRPr="00FC5B50">
        <w:rPr>
          <w:highlight w:val="yellow"/>
        </w:rPr>
        <w:t>{ÉVENTUELLEMENT}</w:t>
      </w:r>
      <w:r w:rsidRPr="00FC5B50">
        <w:t> </w:t>
      </w:r>
      <w:r w:rsidRPr="00FC5B50">
        <w:rPr>
          <w:color w:val="00FFFF"/>
          <w:u w:val="single"/>
        </w:rPr>
        <w:t>Liste de travaux</w:t>
      </w:r>
      <w:r w:rsidRPr="00FC5B50">
        <w:rPr>
          <w:color w:val="00FFFF"/>
        </w:rPr>
        <w:t xml:space="preserve"> : Les modalités de preuve et le minimum exigé sont :</w:t>
      </w:r>
      <w:r w:rsidRPr="00FC5B50">
        <w:t> </w:t>
      </w:r>
      <w:r w:rsidRPr="00FC5B50">
        <w:rPr>
          <w:color w:val="FF0000"/>
        </w:rPr>
        <w:t>***</w:t>
      </w:r>
    </w:p>
    <w:p w14:paraId="685F9A8A"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Techniciens et organismes techniques</w:t>
      </w:r>
      <w:r w:rsidRPr="00FC5B50">
        <w:rPr>
          <w:color w:val="00FFFF"/>
        </w:rPr>
        <w:t xml:space="preserve"> : Les modalités de preuve et le minimum exigé sont :</w:t>
      </w:r>
      <w:r w:rsidRPr="00FC5B50">
        <w:rPr>
          <w:color w:val="FF0000"/>
        </w:rPr>
        <w:t> ***</w:t>
      </w:r>
    </w:p>
    <w:p w14:paraId="36B8994B"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Équipement et mesures</w:t>
      </w:r>
      <w:r w:rsidRPr="00FC5B50">
        <w:rPr>
          <w:color w:val="00FFFF"/>
        </w:rPr>
        <w:t xml:space="preserve"> : Les modalités de preuve et le minimum exigé sont :</w:t>
      </w:r>
      <w:r w:rsidRPr="00FC5B50">
        <w:t> </w:t>
      </w:r>
      <w:r w:rsidRPr="00FC5B50">
        <w:rPr>
          <w:color w:val="FF0000"/>
        </w:rPr>
        <w:t>***</w:t>
      </w:r>
    </w:p>
    <w:p w14:paraId="62DDA112"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Systèmes de gestion et de suivi</w:t>
      </w:r>
      <w:r w:rsidRPr="00FC5B50">
        <w:rPr>
          <w:color w:val="00FFFF"/>
        </w:rPr>
        <w:t> : Les modalités de preuve et le minimum exigé sont :</w:t>
      </w:r>
      <w:r w:rsidRPr="00FC5B50">
        <w:t> </w:t>
      </w:r>
      <w:r w:rsidRPr="00FC5B50">
        <w:rPr>
          <w:color w:val="FF0000"/>
        </w:rPr>
        <w:t>***</w:t>
      </w:r>
    </w:p>
    <w:p w14:paraId="6B790CAC"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Titres d'études ou professionnels</w:t>
      </w:r>
      <w:r w:rsidRPr="00FC5B50">
        <w:rPr>
          <w:color w:val="00FFFF"/>
        </w:rPr>
        <w:t xml:space="preserve"> : Les modalités de preuve et le minimum exigé sont :</w:t>
      </w:r>
      <w:r w:rsidRPr="00FC5B50">
        <w:t> </w:t>
      </w:r>
      <w:r w:rsidRPr="00FC5B50">
        <w:rPr>
          <w:color w:val="FF0000"/>
        </w:rPr>
        <w:t>***</w:t>
      </w:r>
    </w:p>
    <w:p w14:paraId="1DE81A39"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Gestion environnementale</w:t>
      </w:r>
      <w:r w:rsidRPr="00FC5B50">
        <w:rPr>
          <w:color w:val="00FFFF"/>
        </w:rPr>
        <w:t xml:space="preserve"> : Les modalités de preuve et le minimum exigé sont :</w:t>
      </w:r>
      <w:r w:rsidRPr="00FC5B50">
        <w:t> </w:t>
      </w:r>
      <w:r w:rsidRPr="00FC5B50">
        <w:rPr>
          <w:color w:val="FF0000"/>
        </w:rPr>
        <w:t>***</w:t>
      </w:r>
    </w:p>
    <w:p w14:paraId="6C42BA5F"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Personnel</w:t>
      </w:r>
      <w:r w:rsidRPr="00FC5B50">
        <w:rPr>
          <w:color w:val="00FFFF"/>
        </w:rPr>
        <w:t xml:space="preserve"> : Les modalités de preuve et le minimum exigé sont :</w:t>
      </w:r>
      <w:r w:rsidRPr="00FC5B50">
        <w:t> </w:t>
      </w:r>
      <w:r w:rsidRPr="00FC5B50">
        <w:rPr>
          <w:color w:val="FF0000"/>
        </w:rPr>
        <w:t>***</w:t>
      </w:r>
    </w:p>
    <w:p w14:paraId="56F4BB28"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Matériel</w:t>
      </w:r>
      <w:r w:rsidRPr="00FC5B50">
        <w:rPr>
          <w:color w:val="00FFFF"/>
        </w:rPr>
        <w:t xml:space="preserve"> : Les modalités de preuve et le minimum exigé sont :</w:t>
      </w:r>
      <w:r w:rsidRPr="00FC5B50">
        <w:t> </w:t>
      </w:r>
      <w:r w:rsidRPr="00FC5B50">
        <w:rPr>
          <w:color w:val="FF0000"/>
        </w:rPr>
        <w:t>***</w:t>
      </w:r>
    </w:p>
    <w:p w14:paraId="05BCD60F"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Sous-traitance</w:t>
      </w:r>
      <w:r w:rsidRPr="00FC5B50">
        <w:rPr>
          <w:color w:val="00FFFF"/>
        </w:rPr>
        <w:t xml:space="preserve"> : Les modalités de preuve et le minimum exigé sont :</w:t>
      </w:r>
      <w:r w:rsidRPr="00FC5B50">
        <w:t> </w:t>
      </w:r>
      <w:r w:rsidRPr="00FC5B50">
        <w:rPr>
          <w:color w:val="FF0000"/>
        </w:rPr>
        <w:t>***</w:t>
      </w:r>
    </w:p>
    <w:p w14:paraId="386CBFD6"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Description des produits</w:t>
      </w:r>
      <w:r w:rsidRPr="00FC5B50">
        <w:rPr>
          <w:color w:val="00FFFF"/>
        </w:rPr>
        <w:t xml:space="preserve"> : Les modalités de preuve et le minimum exigé sont :</w:t>
      </w:r>
      <w:r w:rsidRPr="00FC5B50">
        <w:t> </w:t>
      </w:r>
      <w:r w:rsidRPr="00FC5B50">
        <w:rPr>
          <w:color w:val="FF0000"/>
        </w:rPr>
        <w:t>***</w:t>
      </w:r>
    </w:p>
    <w:p w14:paraId="3F084C09"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Qualité des produits</w:t>
      </w:r>
      <w:r w:rsidRPr="00FC5B50">
        <w:rPr>
          <w:color w:val="00FFFF"/>
        </w:rPr>
        <w:t xml:space="preserve"> : Les modalités de preuve et le minimum exigé sont :</w:t>
      </w:r>
      <w:r w:rsidRPr="00FC5B50">
        <w:t> </w:t>
      </w:r>
      <w:r w:rsidRPr="00FC5B50">
        <w:rPr>
          <w:color w:val="FF0000"/>
        </w:rPr>
        <w:t>***</w:t>
      </w:r>
    </w:p>
    <w:p w14:paraId="3C59C033" w14:textId="77777777" w:rsidR="00EC3C32" w:rsidRPr="00FC5B50" w:rsidRDefault="00000000">
      <w:pPr>
        <w:ind w:leftChars="400" w:left="800" w:rightChars="100" w:right="200"/>
      </w:pPr>
      <w:r w:rsidRPr="00FC5B50">
        <w:rPr>
          <w:highlight w:val="yellow"/>
        </w:rPr>
        <w:t>{ET/OU}</w:t>
      </w:r>
      <w:r w:rsidRPr="00FC5B50">
        <w:t> </w:t>
      </w:r>
      <w:r w:rsidRPr="00FC5B50">
        <w:rPr>
          <w:color w:val="00FFFF"/>
          <w:u w:val="single"/>
        </w:rPr>
        <w:t>Gestion de la qualité</w:t>
      </w:r>
      <w:r w:rsidRPr="00FC5B50">
        <w:rPr>
          <w:color w:val="00FFFF"/>
        </w:rPr>
        <w:t> : Les caractéristiques exigées du (des) système(s) de gestion de la qualité sont :</w:t>
      </w:r>
      <w:r w:rsidRPr="00FC5B50">
        <w:t> </w:t>
      </w:r>
      <w:r w:rsidRPr="00FC5B50">
        <w:rPr>
          <w:color w:val="FF0000"/>
        </w:rPr>
        <w:t>***</w:t>
      </w:r>
    </w:p>
    <w:p w14:paraId="5A2F3094" w14:textId="77777777" w:rsidR="00EC3C32" w:rsidRPr="00FC5B50" w:rsidRDefault="00000000">
      <w:pPr>
        <w:ind w:leftChars="400" w:left="800" w:rightChars="100" w:right="200"/>
      </w:pPr>
      <w:r w:rsidRPr="00FC5B50">
        <w:t>---</w:t>
      </w:r>
    </w:p>
    <w:p w14:paraId="5F67859D" w14:textId="77777777" w:rsidR="00EC3C32" w:rsidRPr="00FC5B50" w:rsidRDefault="00000000">
      <w:pPr>
        <w:ind w:leftChars="400" w:left="800" w:rightChars="100" w:right="200"/>
      </w:pPr>
      <w:r w:rsidRPr="00FC5B50">
        <w:t xml:space="preserve">Les travaux </w:t>
      </w:r>
      <w:r w:rsidRPr="00FC5B50">
        <w:rPr>
          <w:color w:val="FF0000"/>
        </w:rPr>
        <w:t>sont / ne sont pas</w:t>
      </w:r>
      <w:r w:rsidRPr="00FC5B50">
        <w:t xml:space="preserve"> concernés par du désamiantage.</w:t>
      </w:r>
    </w:p>
    <w:commentRangeStart w:id="43"/>
    <w:p w14:paraId="217DCECC" w14:textId="77777777" w:rsidR="00EC3C32" w:rsidRPr="00FC5B50" w:rsidRDefault="00000000">
      <w:pPr>
        <w:pStyle w:val="StyleSubTitle"/>
      </w:pPr>
      <w:r w:rsidRPr="00FC5B50">
        <w:fldChar w:fldCharType="begin"/>
      </w:r>
      <w:r w:rsidRPr="00FC5B50">
        <w:instrText>HYPERLINK "https://batiments.wallonie.be/home/iframe-html.html?destination=&amp;code=A3.24" \h</w:instrText>
      </w:r>
      <w:r w:rsidRPr="00FC5B50">
        <w:fldChar w:fldCharType="separate"/>
      </w:r>
      <w:bookmarkStart w:id="44" w:name="_Toc182485222"/>
      <w:r w:rsidRPr="00FC5B50">
        <w:t>A3.24</w:t>
      </w:r>
      <w:r w:rsidRPr="00FC5B50">
        <w:tab/>
        <w:t>Agréation</w:t>
      </w:r>
      <w:bookmarkEnd w:id="44"/>
      <w:r w:rsidRPr="00FC5B50">
        <w:fldChar w:fldCharType="end"/>
      </w:r>
      <w:commentRangeEnd w:id="43"/>
      <w:r w:rsidR="00F51684" w:rsidRPr="00FC5B50">
        <w:rPr>
          <w:rStyle w:val="Marquedecommentaire"/>
          <w:rFonts w:ascii="Calibri" w:eastAsia="Calibri" w:hAnsi="Calibri"/>
          <w:b w:val="0"/>
        </w:rPr>
        <w:commentReference w:id="43"/>
      </w:r>
    </w:p>
    <w:p w14:paraId="72733E20" w14:textId="77777777" w:rsidR="00EC3C32" w:rsidRPr="00FC5B50" w:rsidRDefault="00000000">
      <w:pPr>
        <w:pStyle w:val="StyleRubric"/>
      </w:pPr>
      <w:r w:rsidRPr="00FC5B50">
        <w:t>DESCRIPTION</w:t>
      </w:r>
    </w:p>
    <w:p w14:paraId="4A233F8B" w14:textId="77777777" w:rsidR="00EC3C32" w:rsidRPr="00FC5B50" w:rsidRDefault="00000000">
      <w:pPr>
        <w:ind w:leftChars="400" w:left="800" w:rightChars="100" w:right="200"/>
      </w:pPr>
      <w:r w:rsidRPr="00FC5B50">
        <w:rPr>
          <w:u w:val="single"/>
        </w:rPr>
        <w:t>Pour le présent marché,  la capacité en termes d’agréation d’entrepreneur de travaux est définie comme suit</w:t>
      </w:r>
      <w:r w:rsidRPr="00FC5B50">
        <w:t xml:space="preserve"> : </w:t>
      </w:r>
      <w:r w:rsidRPr="00FC5B50">
        <w:rPr>
          <w:color w:val="FF0000"/>
        </w:rPr>
        <w:t xml:space="preserve">catégorie(s) *** ou *** ou *** / sous-catégorie(s) *** ou *** ou *** </w:t>
      </w:r>
      <w:r w:rsidRPr="00FC5B50">
        <w:t>, en classe</w:t>
      </w:r>
      <w:r w:rsidRPr="00FC5B50">
        <w:rPr>
          <w:color w:val="FF0000"/>
        </w:rPr>
        <w:t xml:space="preserve"> ***</w:t>
      </w:r>
    </w:p>
    <w:p w14:paraId="4549A351" w14:textId="77777777" w:rsidR="00EC3C32" w:rsidRPr="00FC5B50" w:rsidRDefault="00000000">
      <w:pPr>
        <w:ind w:leftChars="400" w:left="800" w:rightChars="100" w:right="200"/>
      </w:pPr>
      <w:r w:rsidRPr="00FC5B50">
        <w:t> </w:t>
      </w:r>
    </w:p>
    <w:p w14:paraId="350B42E0" w14:textId="77777777" w:rsidR="00EC3C32" w:rsidRPr="00FC5B50" w:rsidRDefault="00000000">
      <w:pPr>
        <w:ind w:leftChars="400" w:left="800" w:rightChars="100" w:right="200"/>
      </w:pPr>
      <w:r w:rsidRPr="00FC5B50">
        <w:rPr>
          <w:highlight w:val="yellow"/>
        </w:rPr>
        <w:t>{ÉVENTUELLEMENT - LOTS}</w:t>
      </w:r>
    </w:p>
    <w:p w14:paraId="0C116D29" w14:textId="77777777" w:rsidR="00EC3C32" w:rsidRPr="00FC5B50" w:rsidRDefault="00000000">
      <w:pPr>
        <w:ind w:leftChars="400" w:left="800" w:rightChars="100" w:right="200"/>
      </w:pPr>
      <w:r w:rsidRPr="00FC5B50">
        <w:rPr>
          <w:u w:val="single"/>
        </w:rPr>
        <w:t>Pour les lots, la capacité par lot en termes d’agréation d’entrepreneur de travaux est définie comme suit</w:t>
      </w:r>
      <w:r w:rsidRPr="00FC5B50">
        <w:t xml:space="preserve"> :</w:t>
      </w:r>
    </w:p>
    <w:p w14:paraId="139572F2" w14:textId="77777777" w:rsidR="00EC3C32" w:rsidRPr="00FC5B50" w:rsidRDefault="00000000">
      <w:pPr>
        <w:ind w:leftChars="400" w:left="800" w:rightChars="100" w:right="200"/>
      </w:pPr>
      <w:r w:rsidRPr="00FC5B50">
        <w:t xml:space="preserve"> Lot 1 : </w:t>
      </w:r>
      <w:r w:rsidRPr="00FC5B50">
        <w:rPr>
          <w:color w:val="FF0000"/>
        </w:rPr>
        <w:t>catégorie(s) *** ou *** ou *** / sous-catégorie(s) *** ou *** ou ***</w:t>
      </w:r>
      <w:r w:rsidRPr="00FC5B50">
        <w:t xml:space="preserve">, en classe </w:t>
      </w:r>
      <w:r w:rsidRPr="00FC5B50">
        <w:rPr>
          <w:color w:val="FF0000"/>
        </w:rPr>
        <w:t>***</w:t>
      </w:r>
    </w:p>
    <w:p w14:paraId="67677877" w14:textId="77777777" w:rsidR="00EC3C32" w:rsidRPr="00FC5B50" w:rsidRDefault="00000000">
      <w:pPr>
        <w:ind w:leftChars="400" w:left="800" w:rightChars="100" w:right="200"/>
      </w:pPr>
      <w:r w:rsidRPr="00FC5B50">
        <w:t xml:space="preserve"> Lot 2 : </w:t>
      </w:r>
      <w:r w:rsidRPr="00FC5B50">
        <w:rPr>
          <w:color w:val="FF0000"/>
        </w:rPr>
        <w:t>catégorie(s) *** ou *** ou *** / sous-catégorie(s) *** ou *** ou ***</w:t>
      </w:r>
      <w:r w:rsidRPr="00FC5B50">
        <w:t xml:space="preserve">, en classe </w:t>
      </w:r>
      <w:r w:rsidRPr="00FC5B50">
        <w:rPr>
          <w:color w:val="FF0000"/>
        </w:rPr>
        <w:t>***</w:t>
      </w:r>
    </w:p>
    <w:p w14:paraId="0785632C" w14:textId="77777777" w:rsidR="00EC3C32" w:rsidRPr="00FC5B50" w:rsidRDefault="00000000">
      <w:pPr>
        <w:ind w:leftChars="400" w:left="800" w:rightChars="100" w:right="200"/>
      </w:pPr>
      <w:r w:rsidRPr="00FC5B50">
        <w:t xml:space="preserve"> Lot 3 </w:t>
      </w:r>
      <w:r w:rsidRPr="00FC5B50">
        <w:rPr>
          <w:color w:val="FF0000"/>
        </w:rPr>
        <w:t>*** : catégorie(s) *** ou *** ou *** / sous-catégorie(s) *** ou *** ou ***</w:t>
      </w:r>
      <w:r w:rsidRPr="00FC5B50">
        <w:t xml:space="preserve">, en classe </w:t>
      </w:r>
      <w:r w:rsidRPr="00FC5B50">
        <w:rPr>
          <w:color w:val="FF0000"/>
        </w:rPr>
        <w:t>***</w:t>
      </w:r>
    </w:p>
    <w:p w14:paraId="233A3EB7" w14:textId="77777777" w:rsidR="00EC3C32" w:rsidRPr="00FC5B50" w:rsidRDefault="00000000">
      <w:pPr>
        <w:ind w:leftChars="400" w:left="800" w:rightChars="100" w:right="200"/>
      </w:pPr>
      <w:r w:rsidRPr="00FC5B50">
        <w:rPr>
          <w:u w:val="single"/>
        </w:rPr>
        <w:t>En cas d’attribution de plusieurs lots à un même soumissionnaire, la capacité adaptée en termes d’agréation d’entrepreneur de travaux est définie comme suit</w:t>
      </w:r>
      <w:r w:rsidRPr="00FC5B50">
        <w:t xml:space="preserve"> : </w:t>
      </w:r>
    </w:p>
    <w:p w14:paraId="0C84C102" w14:textId="77777777" w:rsidR="00EC3C32" w:rsidRPr="00FC5B50" w:rsidRDefault="00000000">
      <w:pPr>
        <w:ind w:leftChars="400" w:left="800" w:rightChars="100" w:right="200"/>
      </w:pPr>
      <w:r w:rsidRPr="00FC5B50">
        <w:t xml:space="preserve">- tous les lots groupés : </w:t>
      </w:r>
      <w:r w:rsidRPr="00FC5B50">
        <w:rPr>
          <w:color w:val="FF0000"/>
        </w:rPr>
        <w:t>catégorie(s) *** ou *** ou *** , / ou / sous-catégorie(s) *** ou *** ou *** , en classe *** pour autant que le montant de l’offre l’exige.</w:t>
      </w:r>
    </w:p>
    <w:p w14:paraId="5BED2AFD" w14:textId="77777777" w:rsidR="00EC3C32" w:rsidRPr="00FC5B50" w:rsidRDefault="00000000">
      <w:pPr>
        <w:ind w:leftChars="400" w:left="800" w:rightChars="100" w:right="200"/>
      </w:pPr>
      <w:r w:rsidRPr="00FC5B50">
        <w:t xml:space="preserve"> - les lots groupés suivants : </w:t>
      </w:r>
      <w:r w:rsidRPr="00FC5B50">
        <w:rPr>
          <w:color w:val="FF0000"/>
        </w:rPr>
        <w:t>*** : catégorie(s) *** ou *** ou *** , / ou / sous-catégorie(s) *** ou *** ou ***, en classe *** pour autant que le montant de l’offre l’exige.</w:t>
      </w:r>
    </w:p>
    <w:p w14:paraId="415512ED" w14:textId="77777777" w:rsidR="00EC3C32" w:rsidRPr="00FC5B50" w:rsidRDefault="00EC3C32">
      <w:pPr>
        <w:pStyle w:val="StyleSubTitle"/>
      </w:pPr>
      <w:hyperlink r:id="rId28">
        <w:bookmarkStart w:id="45" w:name="_Toc182485223"/>
        <w:r w:rsidRPr="00FC5B50">
          <w:t>A3.25</w:t>
        </w:r>
        <w:r w:rsidRPr="00FC5B50">
          <w:tab/>
          <w:t>Déclaration implicite sur l’honneur : marché en-dessous des seuils de publicité européenne</w:t>
        </w:r>
        <w:bookmarkEnd w:id="45"/>
      </w:hyperlink>
    </w:p>
    <w:p w14:paraId="77C3DE0B" w14:textId="77777777" w:rsidR="00EC3C32" w:rsidRPr="00FC5B50" w:rsidRDefault="00EC3C32">
      <w:pPr>
        <w:pStyle w:val="StyleSubTitle"/>
      </w:pPr>
      <w:hyperlink r:id="rId29">
        <w:bookmarkStart w:id="46" w:name="_Toc182485224"/>
        <w:r w:rsidRPr="00FC5B50">
          <w:t>A3.26</w:t>
        </w:r>
        <w:r w:rsidRPr="00FC5B50">
          <w:tab/>
          <w:t>Document Unique du Marché Européen (DUME) : marché au-dessus des seuils de publicité européenne</w:t>
        </w:r>
        <w:bookmarkEnd w:id="46"/>
      </w:hyperlink>
    </w:p>
    <w:commentRangeStart w:id="47"/>
    <w:p w14:paraId="302A44EF" w14:textId="77777777" w:rsidR="00EC3C32" w:rsidRPr="00FC5B50" w:rsidRDefault="00000000">
      <w:pPr>
        <w:pStyle w:val="StyleTitle"/>
      </w:pPr>
      <w:r w:rsidRPr="00FC5B50">
        <w:fldChar w:fldCharType="begin"/>
      </w:r>
      <w:r w:rsidRPr="00FC5B50">
        <w:instrText>HYPERLINK "https://batiments.wallonie.be/home/iframe-html.html?destination=&amp;code=A3.3" \h</w:instrText>
      </w:r>
      <w:r w:rsidRPr="00FC5B50">
        <w:fldChar w:fldCharType="separate"/>
      </w:r>
      <w:bookmarkStart w:id="48" w:name="_Toc182485225"/>
      <w:r w:rsidRPr="00FC5B50">
        <w:t>A3.3</w:t>
      </w:r>
      <w:r w:rsidRPr="00FC5B50">
        <w:tab/>
        <w:t>Détermination et composantes des prix</w:t>
      </w:r>
      <w:bookmarkEnd w:id="48"/>
      <w:r w:rsidRPr="00FC5B50">
        <w:fldChar w:fldCharType="end"/>
      </w:r>
      <w:commentRangeEnd w:id="47"/>
      <w:r w:rsidR="00F51684" w:rsidRPr="00FC5B50">
        <w:rPr>
          <w:rStyle w:val="Marquedecommentaire"/>
          <w:rFonts w:ascii="Calibri" w:eastAsia="Calibri" w:hAnsi="Calibri"/>
          <w:b w:val="0"/>
          <w:bCs w:val="0"/>
          <w:i w:val="0"/>
          <w:iCs w:val="0"/>
        </w:rPr>
        <w:commentReference w:id="47"/>
      </w:r>
    </w:p>
    <w:p w14:paraId="60A33EE4" w14:textId="77777777" w:rsidR="00EC3C32" w:rsidRPr="00FC5B50" w:rsidRDefault="00000000">
      <w:pPr>
        <w:pStyle w:val="StyleRubric"/>
      </w:pPr>
      <w:r w:rsidRPr="00FC5B50">
        <w:t>DESCRIPTION</w:t>
      </w:r>
    </w:p>
    <w:p w14:paraId="71B0A843" w14:textId="77777777" w:rsidR="00EC3C32" w:rsidRPr="00FC5B50" w:rsidRDefault="00000000">
      <w:pPr>
        <w:ind w:leftChars="400" w:left="800" w:rightChars="100" w:right="200"/>
      </w:pPr>
      <w:r w:rsidRPr="00FC5B50">
        <w:rPr>
          <w:b/>
        </w:rPr>
        <w:t xml:space="preserve">A. </w:t>
      </w:r>
      <w:r w:rsidRPr="00FC5B50">
        <w:rPr>
          <w:b/>
          <w:u w:val="single"/>
        </w:rPr>
        <w:t>Détermination et énoncé des prix</w:t>
      </w:r>
    </w:p>
    <w:p w14:paraId="213400B6" w14:textId="77777777" w:rsidR="00EC3C32" w:rsidRPr="00FC5B50" w:rsidRDefault="00000000">
      <w:pPr>
        <w:ind w:leftChars="400" w:left="800" w:rightChars="100" w:right="200"/>
      </w:pPr>
      <w:r w:rsidRPr="00FC5B50">
        <w:t xml:space="preserve">Le mode de fixation des prix du marché est </w:t>
      </w:r>
      <w:r w:rsidRPr="00FC5B50">
        <w:rPr>
          <w:color w:val="FF0000"/>
        </w:rPr>
        <w:t>à prix global / à bordereau de prix / à remboursement / mixte</w:t>
      </w:r>
      <w:r w:rsidRPr="00FC5B50">
        <w:t>.</w:t>
      </w:r>
    </w:p>
    <w:p w14:paraId="630C0F05" w14:textId="77777777" w:rsidR="00EC3C32" w:rsidRPr="00FC5B50" w:rsidRDefault="00000000">
      <w:pPr>
        <w:ind w:leftChars="400" w:left="800" w:rightChars="100" w:right="200"/>
      </w:pPr>
      <w:r w:rsidRPr="00FC5B50">
        <w:t xml:space="preserve">Les prix unitaires </w:t>
      </w:r>
      <w:r w:rsidRPr="00FC5B50">
        <w:rPr>
          <w:color w:val="FF0000"/>
        </w:rPr>
        <w:t>ne sont pas</w:t>
      </w:r>
      <w:r w:rsidRPr="00FC5B50">
        <w:t xml:space="preserve"> (par défaut) </w:t>
      </w:r>
      <w:r w:rsidRPr="00FC5B50">
        <w:rPr>
          <w:color w:val="FF0000"/>
        </w:rPr>
        <w:t>/sont</w:t>
      </w:r>
      <w:r w:rsidRPr="00FC5B50">
        <w:t xml:space="preserve"> exprimés en toutes lettres.</w:t>
      </w:r>
    </w:p>
    <w:p w14:paraId="60A928E7" w14:textId="77777777" w:rsidR="00EC3C32" w:rsidRPr="00FC5B50" w:rsidRDefault="00000000">
      <w:pPr>
        <w:ind w:leftChars="400" w:left="800" w:rightChars="100" w:right="200"/>
      </w:pPr>
      <w:r w:rsidRPr="00FC5B50">
        <w:t> </w:t>
      </w:r>
    </w:p>
    <w:p w14:paraId="549309F2" w14:textId="77777777" w:rsidR="00EC3C32" w:rsidRPr="00FC5B50" w:rsidRDefault="00000000">
      <w:pPr>
        <w:ind w:leftChars="400" w:left="800" w:rightChars="100" w:right="200"/>
      </w:pPr>
      <w:r w:rsidRPr="00FC5B50">
        <w:rPr>
          <w:b/>
        </w:rPr>
        <w:t xml:space="preserve">C. </w:t>
      </w:r>
      <w:r w:rsidRPr="00FC5B50">
        <w:rPr>
          <w:b/>
          <w:u w:val="single"/>
        </w:rPr>
        <w:t>Eléments inclus dans les prix</w:t>
      </w:r>
    </w:p>
    <w:p w14:paraId="27F17590" w14:textId="77777777" w:rsidR="00EC3C32" w:rsidRPr="00FC5B50" w:rsidRDefault="00000000">
      <w:pPr>
        <w:ind w:leftChars="400" w:left="800" w:rightChars="100" w:right="200"/>
      </w:pPr>
      <w:r w:rsidRPr="00FC5B50">
        <w:rPr>
          <w:color w:val="FF0000"/>
        </w:rPr>
        <w:t>Le / Les</w:t>
      </w:r>
      <w:r w:rsidRPr="00FC5B50">
        <w:t xml:space="preserve"> taux de la taxe sur la valeur ajoutée (TVA) applicable au marché </w:t>
      </w:r>
      <w:r w:rsidRPr="00FC5B50">
        <w:rPr>
          <w:color w:val="FF0000"/>
        </w:rPr>
        <w:t>est unique</w:t>
      </w:r>
      <w:r w:rsidRPr="00FC5B50">
        <w:t xml:space="preserve"> (par défaut) </w:t>
      </w:r>
      <w:r w:rsidRPr="00FC5B50">
        <w:rPr>
          <w:color w:val="FF0000"/>
        </w:rPr>
        <w:t>/ sont multiples</w:t>
      </w:r>
      <w:r w:rsidRPr="00FC5B50">
        <w:t>.</w:t>
      </w:r>
    </w:p>
    <w:p w14:paraId="0361B225" w14:textId="77777777" w:rsidR="00EC3C32" w:rsidRPr="00FC5B50" w:rsidRDefault="00EC3C32">
      <w:pPr>
        <w:pStyle w:val="StyleTitle"/>
      </w:pPr>
      <w:hyperlink r:id="rId30">
        <w:bookmarkStart w:id="49" w:name="_Toc182485226"/>
        <w:r w:rsidRPr="00FC5B50">
          <w:t>A3.4</w:t>
        </w:r>
        <w:r w:rsidRPr="00FC5B50">
          <w:tab/>
          <w:t>Régularité des offres, langue du marché et délai d’engagement</w:t>
        </w:r>
        <w:bookmarkEnd w:id="49"/>
      </w:hyperlink>
    </w:p>
    <w:p w14:paraId="55FBDE6D" w14:textId="77777777" w:rsidR="00EC3C32" w:rsidRPr="00FC5B50" w:rsidRDefault="00EC3C32">
      <w:pPr>
        <w:pStyle w:val="StyleSubTitle"/>
      </w:pPr>
      <w:hyperlink r:id="rId31">
        <w:bookmarkStart w:id="50" w:name="_Toc182485227"/>
        <w:r w:rsidRPr="00FC5B50">
          <w:t>A3.41</w:t>
        </w:r>
        <w:r w:rsidRPr="00FC5B50">
          <w:tab/>
          <w:t>Régularité des offres</w:t>
        </w:r>
        <w:bookmarkEnd w:id="50"/>
      </w:hyperlink>
    </w:p>
    <w:p w14:paraId="3A90E326" w14:textId="77777777" w:rsidR="00EC3C32" w:rsidRPr="00FC5B50" w:rsidRDefault="00000000">
      <w:pPr>
        <w:pStyle w:val="StyleRubric"/>
      </w:pPr>
      <w:r w:rsidRPr="00FC5B50">
        <w:t>DESCRIPTION</w:t>
      </w:r>
    </w:p>
    <w:p w14:paraId="636703B1" w14:textId="77777777" w:rsidR="00EC3C32" w:rsidRPr="00FC5B50" w:rsidRDefault="00000000">
      <w:pPr>
        <w:ind w:leftChars="400" w:left="800" w:rightChars="100" w:right="200"/>
      </w:pPr>
      <w:r w:rsidRPr="00FC5B50">
        <w:t xml:space="preserve">Les exigences substantielles pour le marché </w:t>
      </w:r>
      <w:r w:rsidRPr="00FC5B50">
        <w:rPr>
          <w:color w:val="FF0000"/>
        </w:rPr>
        <w:t>ne sont pas d'application</w:t>
      </w:r>
      <w:r w:rsidRPr="00FC5B50">
        <w:t xml:space="preserve"> (par défaut)</w:t>
      </w:r>
      <w:r w:rsidRPr="00FC5B50">
        <w:rPr>
          <w:color w:val="FF0000"/>
        </w:rPr>
        <w:t xml:space="preserve"> / sont les suivantes : ***</w:t>
      </w:r>
      <w:r w:rsidRPr="00FC5B50">
        <w:t>.</w:t>
      </w:r>
    </w:p>
    <w:p w14:paraId="020583CF" w14:textId="77777777" w:rsidR="00EC3C32" w:rsidRPr="00FC5B50" w:rsidRDefault="00000000">
      <w:pPr>
        <w:ind w:leftChars="400" w:left="800" w:rightChars="100" w:right="200"/>
      </w:pPr>
      <w:r w:rsidRPr="00FC5B50">
        <w:rPr>
          <w:highlight w:val="yellow"/>
        </w:rPr>
        <w:t>{ÉVENTUELLEMENT - PROCÉDURE PERMETTANT UNE NÉGOCIATION AVEC PUBLICITÉ EUROPÉENNE}</w:t>
      </w:r>
    </w:p>
    <w:p w14:paraId="289E3BE5" w14:textId="77777777" w:rsidR="00EC3C32" w:rsidRPr="00FC5B50" w:rsidRDefault="00000000">
      <w:pPr>
        <w:ind w:leftChars="400" w:left="800" w:rightChars="100" w:right="200"/>
      </w:pPr>
      <w:r w:rsidRPr="00FC5B50">
        <w:t xml:space="preserve">L’offre autre que finale qui comporte une irrégularité substantielle </w:t>
      </w:r>
      <w:r w:rsidRPr="00FC5B50">
        <w:rPr>
          <w:color w:val="FF0000"/>
        </w:rPr>
        <w:t>peut être régularisée</w:t>
      </w:r>
      <w:r w:rsidRPr="00FC5B50">
        <w:t xml:space="preserve"> (par défaut) </w:t>
      </w:r>
      <w:r w:rsidRPr="00FC5B50">
        <w:rPr>
          <w:color w:val="FF0000"/>
        </w:rPr>
        <w:t>/ est déclarée nulle</w:t>
      </w:r>
      <w:r w:rsidRPr="00FC5B50">
        <w:t>.</w:t>
      </w:r>
    </w:p>
    <w:p w14:paraId="596C93AA" w14:textId="77777777" w:rsidR="00EC3C32" w:rsidRPr="00FC5B50" w:rsidRDefault="00EC3C32">
      <w:pPr>
        <w:pStyle w:val="StyleSubTitle"/>
      </w:pPr>
      <w:hyperlink r:id="rId32">
        <w:bookmarkStart w:id="51" w:name="_Toc182485228"/>
        <w:r w:rsidRPr="00FC5B50">
          <w:t>A3.42</w:t>
        </w:r>
        <w:r w:rsidRPr="00FC5B50">
          <w:tab/>
          <w:t>Langue du marché</w:t>
        </w:r>
        <w:bookmarkEnd w:id="51"/>
      </w:hyperlink>
    </w:p>
    <w:commentRangeStart w:id="52"/>
    <w:p w14:paraId="3569B893" w14:textId="77777777" w:rsidR="00EC3C32" w:rsidRPr="00FC5B50" w:rsidRDefault="00000000">
      <w:pPr>
        <w:pStyle w:val="StyleSubTitle"/>
      </w:pPr>
      <w:r w:rsidRPr="00FC5B50">
        <w:fldChar w:fldCharType="begin"/>
      </w:r>
      <w:r w:rsidRPr="00FC5B50">
        <w:instrText>HYPERLINK "https://batiments.wallonie.be/home/iframe-html.html?destination=&amp;code=A3.43" \h</w:instrText>
      </w:r>
      <w:r w:rsidRPr="00FC5B50">
        <w:fldChar w:fldCharType="separate"/>
      </w:r>
      <w:bookmarkStart w:id="53" w:name="_Toc182485229"/>
      <w:r w:rsidRPr="00FC5B50">
        <w:t>A3.43</w:t>
      </w:r>
      <w:r w:rsidRPr="00FC5B50">
        <w:tab/>
        <w:t>Délai d’engagement</w:t>
      </w:r>
      <w:bookmarkEnd w:id="53"/>
      <w:r w:rsidRPr="00FC5B50">
        <w:fldChar w:fldCharType="end"/>
      </w:r>
      <w:commentRangeEnd w:id="52"/>
      <w:r w:rsidR="00F51684" w:rsidRPr="00FC5B50">
        <w:rPr>
          <w:rStyle w:val="Marquedecommentaire"/>
          <w:rFonts w:ascii="Calibri" w:eastAsia="Calibri" w:hAnsi="Calibri"/>
          <w:b w:val="0"/>
        </w:rPr>
        <w:commentReference w:id="52"/>
      </w:r>
    </w:p>
    <w:p w14:paraId="33DAB4BF" w14:textId="77777777" w:rsidR="00EC3C32" w:rsidRPr="00FC5B50" w:rsidRDefault="00000000">
      <w:pPr>
        <w:pStyle w:val="StyleRubric"/>
      </w:pPr>
      <w:r w:rsidRPr="00FC5B50">
        <w:t>DESCRIPTION</w:t>
      </w:r>
    </w:p>
    <w:p w14:paraId="6854D8F4" w14:textId="77777777" w:rsidR="00EC3C32" w:rsidRPr="00FC5B50" w:rsidRDefault="00000000">
      <w:pPr>
        <w:ind w:leftChars="400" w:left="800" w:rightChars="100" w:right="200"/>
      </w:pPr>
      <w:r w:rsidRPr="00FC5B50">
        <w:rPr>
          <w:highlight w:val="yellow"/>
        </w:rPr>
        <w:t>{ÉVENTUELLEMENT - PNSPP OU MARCHÉ DE FAIBLE MONTANT}</w:t>
      </w:r>
    </w:p>
    <w:p w14:paraId="1A13F31E" w14:textId="77777777" w:rsidR="00EC3C32" w:rsidRPr="00FC5B50" w:rsidRDefault="00000000">
      <w:pPr>
        <w:ind w:leftChars="400" w:left="800" w:rightChars="100" w:right="200"/>
      </w:pPr>
      <w:r w:rsidRPr="00FC5B50">
        <w:t xml:space="preserve">Le délai d’engagement des soumissionnaires est fixé à </w:t>
      </w:r>
      <w:r w:rsidRPr="00FC5B50">
        <w:rPr>
          <w:color w:val="FF0000"/>
        </w:rPr>
        <w:t>nonante (90)</w:t>
      </w:r>
      <w:r w:rsidRPr="00FC5B50">
        <w:t xml:space="preserve"> (par défaut) </w:t>
      </w:r>
      <w:r w:rsidRPr="00FC5B50">
        <w:rPr>
          <w:color w:val="FF0000"/>
        </w:rPr>
        <w:t>/ ***</w:t>
      </w:r>
      <w:r w:rsidRPr="00FC5B50">
        <w:t xml:space="preserve"> jours de calendrier p</w:t>
      </w:r>
      <w:r w:rsidRPr="00FC5B50">
        <w:rPr>
          <w:color w:val="000000"/>
        </w:rPr>
        <w:t xml:space="preserve">renant </w:t>
      </w:r>
      <w:r w:rsidRPr="00FC5B50">
        <w:t>court le lendemain de la date limite de réception des offres.</w:t>
      </w:r>
    </w:p>
    <w:p w14:paraId="2D0F4D05" w14:textId="77777777" w:rsidR="00EC3C32" w:rsidRPr="00FC5B50" w:rsidRDefault="00EC3C32">
      <w:pPr>
        <w:pStyle w:val="StyleTitle"/>
      </w:pPr>
      <w:hyperlink r:id="rId33">
        <w:bookmarkStart w:id="54" w:name="_Toc182485230"/>
        <w:r w:rsidRPr="00FC5B50">
          <w:t>A3.5</w:t>
        </w:r>
        <w:r w:rsidRPr="00FC5B50">
          <w:tab/>
          <w:t>Dépôt et ouverture des offres</w:t>
        </w:r>
        <w:bookmarkEnd w:id="54"/>
      </w:hyperlink>
    </w:p>
    <w:p w14:paraId="3F0A762F" w14:textId="77777777" w:rsidR="00EC3C32" w:rsidRPr="00FC5B50" w:rsidRDefault="00EC3C32">
      <w:pPr>
        <w:pStyle w:val="StyleSubTitle"/>
      </w:pPr>
      <w:hyperlink r:id="rId34">
        <w:bookmarkStart w:id="55" w:name="_Toc182485231"/>
        <w:r w:rsidRPr="00FC5B50">
          <w:t>A3.51</w:t>
        </w:r>
        <w:r w:rsidRPr="00FC5B50">
          <w:tab/>
          <w:t>Forme et contenu de l’offre</w:t>
        </w:r>
        <w:bookmarkEnd w:id="55"/>
      </w:hyperlink>
    </w:p>
    <w:p w14:paraId="0F64B9DA" w14:textId="77777777" w:rsidR="00EC3C32" w:rsidRPr="00FC5B50" w:rsidRDefault="00EC3C32">
      <w:pPr>
        <w:pStyle w:val="StyleSubTitle"/>
      </w:pPr>
      <w:hyperlink r:id="rId35">
        <w:bookmarkStart w:id="56" w:name="_Toc182485232"/>
        <w:r w:rsidRPr="00FC5B50">
          <w:t>A3.52</w:t>
        </w:r>
        <w:r w:rsidRPr="00FC5B50">
          <w:tab/>
          <w:t>Introduction de l’offre</w:t>
        </w:r>
        <w:bookmarkEnd w:id="56"/>
      </w:hyperlink>
    </w:p>
    <w:p w14:paraId="263A8C54" w14:textId="77777777" w:rsidR="00EC3C32" w:rsidRPr="00FC5B50" w:rsidRDefault="00000000">
      <w:pPr>
        <w:pStyle w:val="StyleRubric"/>
      </w:pPr>
      <w:r w:rsidRPr="00FC5B50">
        <w:t>DESCRIPTION</w:t>
      </w:r>
    </w:p>
    <w:p w14:paraId="2F264BD5" w14:textId="77777777" w:rsidR="00EC3C32" w:rsidRPr="00FC5B50" w:rsidRDefault="00000000">
      <w:pPr>
        <w:ind w:leftChars="400" w:left="800" w:rightChars="100" w:right="200"/>
      </w:pPr>
      <w:r w:rsidRPr="00FC5B50">
        <w:rPr>
          <w:highlight w:val="yellow"/>
        </w:rPr>
        <w:t>{ÉVENTUELLEMENT - PROCÉDURE AVEC DÉPÔT PAR EMAIL}</w:t>
      </w:r>
    </w:p>
    <w:p w14:paraId="6B37F1A2" w14:textId="77777777" w:rsidR="00EC3C32" w:rsidRPr="00FC5B50" w:rsidRDefault="00000000">
      <w:pPr>
        <w:ind w:leftChars="400" w:left="800" w:rightChars="100" w:right="200"/>
      </w:pPr>
      <w:r w:rsidRPr="00FC5B50">
        <w:rPr>
          <w:b/>
        </w:rPr>
        <w:t xml:space="preserve">Les offres doivent être transmises uniquement par email, en pièce attachée, à l'adresse suivante : </w:t>
      </w:r>
      <w:r w:rsidRPr="00FC5B50">
        <w:rPr>
          <w:b/>
          <w:color w:val="FF0000"/>
        </w:rPr>
        <w:t>***</w:t>
      </w:r>
      <w:r w:rsidRPr="00FC5B50">
        <w:rPr>
          <w:b/>
        </w:rPr>
        <w:t> </w:t>
      </w:r>
      <w:r w:rsidRPr="00FC5B50">
        <w:rPr>
          <w:b/>
          <w:color w:val="000000"/>
        </w:rPr>
        <w:t>dans le respect de la date et l’heure fixées dans les documents du marché.</w:t>
      </w:r>
    </w:p>
    <w:p w14:paraId="5C3DCA16" w14:textId="77777777" w:rsidR="00EC3C32" w:rsidRPr="00FC5B50" w:rsidRDefault="00EC3C32">
      <w:pPr>
        <w:pStyle w:val="StyleSubTitle"/>
      </w:pPr>
      <w:hyperlink r:id="rId36">
        <w:bookmarkStart w:id="57" w:name="_Toc182485233"/>
        <w:r w:rsidRPr="00FC5B50">
          <w:t>A3.53</w:t>
        </w:r>
        <w:r w:rsidRPr="00FC5B50">
          <w:tab/>
          <w:t>Signature de l’offre</w:t>
        </w:r>
        <w:bookmarkEnd w:id="57"/>
      </w:hyperlink>
    </w:p>
    <w:commentRangeStart w:id="58"/>
    <w:p w14:paraId="497EA01C" w14:textId="77777777" w:rsidR="00EC3C32" w:rsidRPr="00FC5B50" w:rsidRDefault="00000000">
      <w:pPr>
        <w:pStyle w:val="StyleSubTitle"/>
      </w:pPr>
      <w:r w:rsidRPr="00FC5B50">
        <w:fldChar w:fldCharType="begin"/>
      </w:r>
      <w:r w:rsidRPr="00FC5B50">
        <w:instrText>HYPERLINK "https://batiments.wallonie.be/home/iframe-html.html?destination=&amp;code=A3.54" \h</w:instrText>
      </w:r>
      <w:r w:rsidRPr="00FC5B50">
        <w:fldChar w:fldCharType="separate"/>
      </w:r>
      <w:bookmarkStart w:id="59" w:name="_Toc182485234"/>
      <w:r w:rsidRPr="00FC5B50">
        <w:t>A3.54</w:t>
      </w:r>
      <w:r w:rsidRPr="00FC5B50">
        <w:tab/>
        <w:t>Modifications et retrait de l’offre</w:t>
      </w:r>
      <w:bookmarkEnd w:id="59"/>
      <w:r w:rsidRPr="00FC5B50">
        <w:fldChar w:fldCharType="end"/>
      </w:r>
      <w:commentRangeEnd w:id="58"/>
      <w:r w:rsidR="00A3466D" w:rsidRPr="00FC5B50">
        <w:rPr>
          <w:rStyle w:val="Marquedecommentaire"/>
          <w:rFonts w:ascii="Calibri" w:eastAsia="Calibri" w:hAnsi="Calibri"/>
          <w:b w:val="0"/>
        </w:rPr>
        <w:commentReference w:id="58"/>
      </w:r>
    </w:p>
    <w:p w14:paraId="19D11E27" w14:textId="77777777" w:rsidR="00EC3C32" w:rsidRPr="00FC5B50" w:rsidRDefault="00000000">
      <w:pPr>
        <w:pStyle w:val="StyleRubric"/>
      </w:pPr>
      <w:r w:rsidRPr="00FC5B50">
        <w:t>DESCRIPTION</w:t>
      </w:r>
    </w:p>
    <w:p w14:paraId="067E78B1" w14:textId="77777777" w:rsidR="00EC3C32" w:rsidRPr="00FC5B50" w:rsidRDefault="00000000">
      <w:pPr>
        <w:ind w:leftChars="400" w:left="800" w:rightChars="100" w:right="200"/>
      </w:pPr>
      <w:r w:rsidRPr="00FC5B50">
        <w:rPr>
          <w:highlight w:val="yellow"/>
        </w:rPr>
        <w:t>{ÉVENTUELLEMENT - PROCÉDURE AVEC DÉPÔT PAR EMAIL}</w:t>
      </w:r>
      <w:r w:rsidRPr="00FC5B50">
        <w:t> </w:t>
      </w:r>
    </w:p>
    <w:p w14:paraId="3CE8CC75" w14:textId="77777777" w:rsidR="00EC3C32" w:rsidRPr="00FC5B50" w:rsidRDefault="00000000">
      <w:pPr>
        <w:ind w:leftChars="400" w:left="800" w:rightChars="100" w:right="200"/>
      </w:pPr>
      <w:r w:rsidRPr="00FC5B50">
        <w:t xml:space="preserve">Les modalités de retrait sont fixées comme suit : </w:t>
      </w:r>
      <w:r w:rsidRPr="00FC5B50">
        <w:rPr>
          <w:color w:val="FF0000"/>
        </w:rPr>
        <w:t>***</w:t>
      </w:r>
    </w:p>
    <w:commentRangeStart w:id="60"/>
    <w:p w14:paraId="3B778E17" w14:textId="77777777" w:rsidR="00EC3C32" w:rsidRPr="00FC5B50" w:rsidRDefault="00000000">
      <w:pPr>
        <w:pStyle w:val="StyleTitle"/>
      </w:pPr>
      <w:r w:rsidRPr="00FC5B50">
        <w:fldChar w:fldCharType="begin"/>
      </w:r>
      <w:r w:rsidRPr="00FC5B50">
        <w:instrText>HYPERLINK "https://batiments.wallonie.be/home/iframe-html.html?destination=&amp;code=A3.6" \h</w:instrText>
      </w:r>
      <w:r w:rsidRPr="00FC5B50">
        <w:fldChar w:fldCharType="separate"/>
      </w:r>
      <w:bookmarkStart w:id="61" w:name="_Toc182485235"/>
      <w:r w:rsidRPr="00FC5B50">
        <w:t>A3.6</w:t>
      </w:r>
      <w:r w:rsidRPr="00FC5B50">
        <w:tab/>
        <w:t>Attribution du marché : critères d’attribution</w:t>
      </w:r>
      <w:bookmarkEnd w:id="61"/>
      <w:r w:rsidRPr="00FC5B50">
        <w:fldChar w:fldCharType="end"/>
      </w:r>
      <w:commentRangeEnd w:id="60"/>
      <w:r w:rsidR="00A3466D" w:rsidRPr="00FC5B50">
        <w:rPr>
          <w:rStyle w:val="Marquedecommentaire"/>
          <w:rFonts w:ascii="Calibri" w:eastAsia="Calibri" w:hAnsi="Calibri"/>
          <w:b w:val="0"/>
          <w:bCs w:val="0"/>
          <w:i w:val="0"/>
          <w:iCs w:val="0"/>
        </w:rPr>
        <w:commentReference w:id="60"/>
      </w:r>
    </w:p>
    <w:p w14:paraId="7492E7F6" w14:textId="77777777" w:rsidR="00EC3C32" w:rsidRPr="00FC5B50" w:rsidRDefault="00000000">
      <w:pPr>
        <w:pStyle w:val="StyleRubric"/>
      </w:pPr>
      <w:r w:rsidRPr="00FC5B50">
        <w:t>DESCRIPTION</w:t>
      </w:r>
    </w:p>
    <w:p w14:paraId="42D9BFE1" w14:textId="77777777" w:rsidR="00EC3C32" w:rsidRPr="00FC5B50" w:rsidRDefault="00000000">
      <w:pPr>
        <w:ind w:leftChars="400" w:left="800" w:rightChars="100" w:right="200"/>
      </w:pPr>
      <w:r w:rsidRPr="00FC5B50">
        <w:t xml:space="preserve">Le(s) critère(s) d’attribution pour l’attribution du </w:t>
      </w:r>
      <w:r w:rsidRPr="00FC5B50">
        <w:rPr>
          <w:color w:val="FF0000"/>
        </w:rPr>
        <w:t>marché</w:t>
      </w:r>
      <w:r w:rsidRPr="00FC5B50">
        <w:t xml:space="preserve"> (par défaut) </w:t>
      </w:r>
      <w:r w:rsidRPr="00FC5B50">
        <w:rPr>
          <w:color w:val="FF0000"/>
        </w:rPr>
        <w:t>/ lot n°*** est/sont</w:t>
      </w:r>
      <w:r w:rsidRPr="00FC5B50">
        <w:t xml:space="preserve"> : </w:t>
      </w:r>
      <w:r w:rsidRPr="00FC5B50">
        <w:rPr>
          <w:color w:val="FF0000"/>
        </w:rPr>
        <w:t>critère d'attribution unique : le prix</w:t>
      </w:r>
      <w:r w:rsidRPr="00FC5B50">
        <w:t xml:space="preserve"> (par défaut)</w:t>
      </w:r>
      <w:r w:rsidRPr="00FC5B50">
        <w:rPr>
          <w:color w:val="FF0000"/>
        </w:rPr>
        <w:t xml:space="preserve"> / critères d'attribution multiples</w:t>
      </w:r>
    </w:p>
    <w:p w14:paraId="36A2E9CA" w14:textId="77777777" w:rsidR="00EC3C32" w:rsidRPr="00FC5B50" w:rsidRDefault="00000000">
      <w:pPr>
        <w:ind w:leftChars="400" w:left="800" w:rightChars="100" w:right="200"/>
      </w:pPr>
      <w:r w:rsidRPr="00FC5B50">
        <w:t> </w:t>
      </w:r>
    </w:p>
    <w:p w14:paraId="22EFB610" w14:textId="77777777" w:rsidR="00EC3C32" w:rsidRPr="00FC5B50" w:rsidRDefault="00000000">
      <w:pPr>
        <w:ind w:leftChars="400" w:left="800" w:rightChars="100" w:right="200"/>
      </w:pPr>
      <w:r w:rsidRPr="00FC5B50">
        <w:rPr>
          <w:highlight w:val="yellow"/>
        </w:rPr>
        <w:t>{ÉVENTUELLEMENT}</w:t>
      </w:r>
    </w:p>
    <w:p w14:paraId="612848D2" w14:textId="77777777" w:rsidR="00EC3C32" w:rsidRPr="00FC5B50" w:rsidRDefault="00000000">
      <w:pPr>
        <w:ind w:leftChars="400" w:left="800" w:rightChars="100" w:right="200"/>
      </w:pPr>
      <w:r w:rsidRPr="00FC5B50">
        <w:rPr>
          <w:b/>
          <w:u w:val="single"/>
        </w:rPr>
        <w:t>Critères d’attribution multiples (total des points : </w:t>
      </w:r>
      <w:r w:rsidRPr="00FC5B50">
        <w:rPr>
          <w:b/>
          <w:color w:val="FF0000"/>
          <w:u w:val="single"/>
        </w:rPr>
        <w:t>***</w:t>
      </w:r>
      <w:r w:rsidRPr="00FC5B50">
        <w:rPr>
          <w:b/>
          <w:u w:val="single"/>
        </w:rPr>
        <w:t> ) :</w:t>
      </w:r>
    </w:p>
    <w:p w14:paraId="617E854A" w14:textId="77777777" w:rsidR="00EC3C32" w:rsidRPr="00FC5B50" w:rsidRDefault="00000000">
      <w:pPr>
        <w:ind w:leftChars="400" w:left="800" w:rightChars="100" w:right="200"/>
      </w:pPr>
      <w:r w:rsidRPr="00FC5B50">
        <w:rPr>
          <w:color w:val="00FFFF"/>
        </w:rPr>
        <w:t>1°/ Intitulé du critère :  le prix</w:t>
      </w:r>
      <w:r w:rsidRPr="00FC5B50">
        <w:cr/>
      </w:r>
      <w:r w:rsidRPr="00FC5B50">
        <w:rPr>
          <w:highlight w:val="yellow"/>
        </w:rPr>
        <w:t>{ÉVENTUELLEMENT}</w:t>
      </w:r>
      <w:r w:rsidRPr="00FC5B50">
        <w:t xml:space="preserve"> </w:t>
      </w:r>
      <w:r w:rsidRPr="00FC5B50">
        <w:rPr>
          <w:color w:val="00FFFF"/>
        </w:rPr>
        <w:t>Descriptif du critère :</w:t>
      </w:r>
      <w:r w:rsidRPr="00FC5B50">
        <w:t> </w:t>
      </w:r>
      <w:r w:rsidRPr="00FC5B50">
        <w:rPr>
          <w:color w:val="FF0000"/>
        </w:rPr>
        <w:t>***</w:t>
      </w:r>
      <w:r w:rsidRPr="00FC5B50">
        <w:cr/>
      </w:r>
      <w:r w:rsidRPr="00FC5B50">
        <w:rPr>
          <w:color w:val="00FFFF"/>
        </w:rPr>
        <w:t>Pondération relative du critère :</w:t>
      </w:r>
      <w:r w:rsidRPr="00FC5B50">
        <w:t> </w:t>
      </w:r>
      <w:r w:rsidRPr="00FC5B50">
        <w:rPr>
          <w:color w:val="FF0000"/>
        </w:rPr>
        <w:t>*** points / *** pourcentage</w:t>
      </w:r>
      <w:r w:rsidRPr="00FC5B50">
        <w:t> </w:t>
      </w:r>
      <w:r w:rsidRPr="00FC5B50">
        <w:cr/>
      </w:r>
      <w:r w:rsidRPr="00FC5B50">
        <w:rPr>
          <w:color w:val="00FFFF"/>
        </w:rPr>
        <w:t>Méthode d'évaluation : </w:t>
      </w:r>
    </w:p>
    <w:p w14:paraId="4DCC6264" w14:textId="77777777" w:rsidR="00EC3C32" w:rsidRPr="00FC5B50" w:rsidRDefault="00000000">
      <w:pPr>
        <w:ind w:leftChars="400" w:left="800" w:rightChars="100" w:right="200"/>
      </w:pPr>
      <w:r w:rsidRPr="00FC5B50">
        <w:rPr>
          <w:color w:val="00FFFF"/>
        </w:rPr>
        <w:t>Prix le moins cher parmi les offres régulières  x  la pondération relative du critère (en %)</w:t>
      </w:r>
      <w:r w:rsidRPr="00FC5B50">
        <w:cr/>
      </w:r>
      <w:r w:rsidRPr="00FC5B50">
        <w:rPr>
          <w:color w:val="00FFFF"/>
        </w:rPr>
        <w:t>Prix de l’offre analysé</w:t>
      </w:r>
    </w:p>
    <w:p w14:paraId="34E76F7E" w14:textId="77777777" w:rsidR="00EC3C32" w:rsidRPr="00FC5B50" w:rsidRDefault="00000000">
      <w:pPr>
        <w:ind w:leftChars="400" w:left="800" w:rightChars="100" w:right="200"/>
      </w:pPr>
      <w:r w:rsidRPr="00FC5B50">
        <w:rPr>
          <w:color w:val="00FFFF"/>
        </w:rPr>
        <w:t>Pour ce calcul, le montant relatif des offres comprend, tant pour l’offre la moins chère que pour l’offre analysée :</w:t>
      </w:r>
    </w:p>
    <w:p w14:paraId="2DAD1475" w14:textId="77777777" w:rsidR="00EC3C32" w:rsidRPr="00FC5B50" w:rsidRDefault="00000000">
      <w:pPr>
        <w:numPr>
          <w:ilvl w:val="0"/>
          <w:numId w:val="5"/>
        </w:numPr>
        <w:ind w:leftChars="400" w:left="1160" w:rightChars="100" w:right="200"/>
      </w:pPr>
      <w:r w:rsidRPr="00FC5B50">
        <w:rPr>
          <w:color w:val="00FFFF"/>
        </w:rPr>
        <w:t>Le montant du prix relatif à l’option obligatoire et/ou autorisée (sera additionné au prix de base).</w:t>
      </w:r>
      <w:r w:rsidRPr="00FC5B50">
        <w:t xml:space="preserve"> </w:t>
      </w:r>
    </w:p>
    <w:p w14:paraId="63F6A49E" w14:textId="77777777" w:rsidR="00EC3C32" w:rsidRPr="00FC5B50" w:rsidRDefault="00000000">
      <w:pPr>
        <w:numPr>
          <w:ilvl w:val="0"/>
          <w:numId w:val="5"/>
        </w:numPr>
        <w:ind w:leftChars="400" w:left="1160" w:rightChars="100" w:right="200"/>
      </w:pPr>
      <w:r w:rsidRPr="00FC5B50">
        <w:rPr>
          <w:color w:val="00FFFF"/>
        </w:rPr>
        <w:t>Le montant de la TVA (la comparaison des offres se fait sur base du montant TVAC).</w:t>
      </w:r>
      <w:r w:rsidRPr="00FC5B50">
        <w:t xml:space="preserve"> </w:t>
      </w:r>
    </w:p>
    <w:p w14:paraId="0816329E" w14:textId="77777777" w:rsidR="00EC3C32" w:rsidRPr="00FC5B50" w:rsidRDefault="00000000">
      <w:pPr>
        <w:ind w:leftChars="400" w:left="800" w:rightChars="100" w:right="200"/>
      </w:pPr>
      <w:r w:rsidRPr="00FC5B50">
        <w:t> </w:t>
      </w:r>
    </w:p>
    <w:p w14:paraId="56A09C7B" w14:textId="77777777" w:rsidR="00EC3C32" w:rsidRPr="00FC5B50" w:rsidRDefault="00000000">
      <w:pPr>
        <w:ind w:leftChars="400" w:left="800" w:rightChars="100" w:right="200"/>
      </w:pPr>
      <w:r w:rsidRPr="00FC5B50">
        <w:rPr>
          <w:color w:val="00FFFF"/>
        </w:rPr>
        <w:t>2°/ Intitulé du critère :</w:t>
      </w:r>
      <w:r w:rsidRPr="00FC5B50">
        <w:t> </w:t>
      </w:r>
      <w:r w:rsidRPr="00FC5B50">
        <w:rPr>
          <w:color w:val="FF0000"/>
        </w:rPr>
        <w:t>***</w:t>
      </w:r>
      <w:r w:rsidRPr="00FC5B50">
        <w:cr/>
      </w:r>
      <w:r w:rsidRPr="00FC5B50">
        <w:rPr>
          <w:highlight w:val="yellow"/>
        </w:rPr>
        <w:t>{ÉVENTUELLEMENT}</w:t>
      </w:r>
      <w:r w:rsidRPr="00FC5B50">
        <w:t xml:space="preserve"> </w:t>
      </w:r>
      <w:r w:rsidRPr="00FC5B50">
        <w:rPr>
          <w:color w:val="00FFFF"/>
        </w:rPr>
        <w:t>Descriptif du critère (facultatif) :</w:t>
      </w:r>
      <w:r w:rsidRPr="00FC5B50">
        <w:t> </w:t>
      </w:r>
      <w:r w:rsidRPr="00FC5B50">
        <w:rPr>
          <w:color w:val="FF0000"/>
        </w:rPr>
        <w:t>***</w:t>
      </w:r>
      <w:r w:rsidRPr="00FC5B50">
        <w:cr/>
      </w:r>
      <w:r w:rsidRPr="00FC5B50">
        <w:rPr>
          <w:color w:val="00FFFF"/>
        </w:rPr>
        <w:t>Pondération relative du critère :</w:t>
      </w:r>
      <w:r w:rsidRPr="00FC5B50">
        <w:t> </w:t>
      </w:r>
      <w:r w:rsidRPr="00FC5B50">
        <w:rPr>
          <w:color w:val="FF0000"/>
        </w:rPr>
        <w:t>*** points / *** pourcentage</w:t>
      </w:r>
      <w:r w:rsidRPr="00FC5B50">
        <w:t> </w:t>
      </w:r>
      <w:r w:rsidRPr="00FC5B50">
        <w:cr/>
      </w:r>
      <w:r w:rsidRPr="00FC5B50">
        <w:rPr>
          <w:color w:val="00FFFF"/>
        </w:rPr>
        <w:t>Méthode d'évaluation :</w:t>
      </w:r>
      <w:r w:rsidRPr="00FC5B50">
        <w:t xml:space="preserve"> </w:t>
      </w:r>
      <w:r w:rsidRPr="00FC5B50">
        <w:rPr>
          <w:color w:val="FF0000"/>
        </w:rPr>
        <w:t>***</w:t>
      </w:r>
      <w:r w:rsidRPr="00FC5B50">
        <w:t> </w:t>
      </w:r>
    </w:p>
    <w:p w14:paraId="3018718B" w14:textId="77777777" w:rsidR="00EC3C32" w:rsidRPr="00FC5B50" w:rsidRDefault="00EC3C32">
      <w:pPr>
        <w:pStyle w:val="StyleSection"/>
      </w:pPr>
      <w:hyperlink r:id="rId37">
        <w:bookmarkStart w:id="62" w:name="_Toc182485236"/>
        <w:r w:rsidRPr="00FC5B50">
          <w:t>A4</w:t>
        </w:r>
        <w:r w:rsidRPr="00FC5B50">
          <w:tab/>
          <w:t>Exécution du marché</w:t>
        </w:r>
        <w:bookmarkEnd w:id="62"/>
      </w:hyperlink>
    </w:p>
    <w:p w14:paraId="34C8BC29" w14:textId="77777777" w:rsidR="00EC3C32" w:rsidRPr="00FC5B50" w:rsidRDefault="00EC3C32">
      <w:pPr>
        <w:pStyle w:val="StyleTitle"/>
      </w:pPr>
      <w:hyperlink r:id="rId38">
        <w:bookmarkStart w:id="63" w:name="_Toc182485237"/>
        <w:r w:rsidRPr="00FC5B50">
          <w:t>A4.1</w:t>
        </w:r>
        <w:r w:rsidRPr="00FC5B50">
          <w:tab/>
          <w:t>Dispositions générales et cadre général</w:t>
        </w:r>
        <w:bookmarkEnd w:id="63"/>
      </w:hyperlink>
    </w:p>
    <w:p w14:paraId="13E7427F" w14:textId="77777777" w:rsidR="00EC3C32" w:rsidRPr="00FC5B50" w:rsidRDefault="00EC3C32">
      <w:pPr>
        <w:pStyle w:val="StyleSubTitle"/>
      </w:pPr>
      <w:hyperlink r:id="rId39">
        <w:bookmarkStart w:id="64" w:name="_Toc182485238"/>
        <w:r w:rsidRPr="00FC5B50">
          <w:t>A4.11</w:t>
        </w:r>
        <w:r w:rsidRPr="00FC5B50">
          <w:tab/>
          <w:t>Champ d'application</w:t>
        </w:r>
        <w:bookmarkEnd w:id="64"/>
      </w:hyperlink>
    </w:p>
    <w:p w14:paraId="29EEAE32" w14:textId="77777777" w:rsidR="00EC3C32" w:rsidRPr="00FC5B50" w:rsidRDefault="00EC3C32">
      <w:pPr>
        <w:pStyle w:val="StyleSubTitle"/>
      </w:pPr>
      <w:hyperlink r:id="rId40">
        <w:bookmarkStart w:id="65" w:name="_Toc182485239"/>
        <w:r w:rsidRPr="00FC5B50">
          <w:t>A4.12</w:t>
        </w:r>
        <w:r w:rsidRPr="00FC5B50">
          <w:tab/>
          <w:t>Utilisation des moyens électroniques</w:t>
        </w:r>
        <w:bookmarkEnd w:id="65"/>
      </w:hyperlink>
    </w:p>
    <w:p w14:paraId="449D8683" w14:textId="77777777" w:rsidR="00EC3C32" w:rsidRPr="00FC5B50" w:rsidRDefault="00000000">
      <w:pPr>
        <w:pStyle w:val="StyleRubric"/>
      </w:pPr>
      <w:r w:rsidRPr="00FC5B50">
        <w:t>DESCRIPTION</w:t>
      </w:r>
    </w:p>
    <w:p w14:paraId="6A3E1AF7" w14:textId="77777777" w:rsidR="00EC3C32" w:rsidRPr="00FC5B50" w:rsidRDefault="00000000">
      <w:pPr>
        <w:ind w:leftChars="400" w:left="800" w:rightChars="100" w:right="200"/>
      </w:pPr>
      <w:r w:rsidRPr="00FC5B50">
        <w:t xml:space="preserve">A l’exception des cas visés par la législation exigeant l’envoi recommandé, l'utilisation de moyens électroniques pour l'échange des pièces écrites </w:t>
      </w:r>
      <w:r w:rsidRPr="00FC5B50">
        <w:rPr>
          <w:color w:val="FF0000"/>
        </w:rPr>
        <w:t>est autorisée</w:t>
      </w:r>
      <w:r w:rsidRPr="00FC5B50">
        <w:t xml:space="preserve"> (par défaut) </w:t>
      </w:r>
      <w:r w:rsidRPr="00FC5B50">
        <w:rPr>
          <w:color w:val="FF0000"/>
        </w:rPr>
        <w:t>/ est imposée / n’est pas autorisée</w:t>
      </w:r>
      <w:r w:rsidRPr="00FC5B50">
        <w:t>.</w:t>
      </w:r>
    </w:p>
    <w:p w14:paraId="6B9D6B97" w14:textId="77777777" w:rsidR="00EC3C32" w:rsidRPr="00FC5B50" w:rsidRDefault="00EC3C32">
      <w:pPr>
        <w:pStyle w:val="StyleSubTitle"/>
      </w:pPr>
      <w:hyperlink r:id="rId41">
        <w:bookmarkStart w:id="66" w:name="_Toc182485240"/>
        <w:r w:rsidRPr="00FC5B50">
          <w:t>A4.13</w:t>
        </w:r>
        <w:r w:rsidRPr="00FC5B50">
          <w:tab/>
          <w:t>Fonctionnaire dirigeant</w:t>
        </w:r>
        <w:bookmarkEnd w:id="66"/>
      </w:hyperlink>
    </w:p>
    <w:p w14:paraId="11357559" w14:textId="77777777" w:rsidR="00EC3C32" w:rsidRPr="00FC5B50" w:rsidRDefault="00000000">
      <w:pPr>
        <w:pStyle w:val="StyleRubric"/>
      </w:pPr>
      <w:r w:rsidRPr="00FC5B50">
        <w:t>DESCRIPTION</w:t>
      </w:r>
    </w:p>
    <w:p w14:paraId="4AE3839D" w14:textId="77777777" w:rsidR="00EC3C32" w:rsidRPr="00FC5B50" w:rsidRDefault="00000000">
      <w:pPr>
        <w:ind w:leftChars="400" w:left="800" w:rightChars="100" w:right="200"/>
      </w:pPr>
      <w:r w:rsidRPr="00FC5B50">
        <w:t xml:space="preserve">Le fonctionnaire dirigeant l’exécution du marché </w:t>
      </w:r>
      <w:r w:rsidRPr="00FC5B50">
        <w:rPr>
          <w:color w:val="FF0000"/>
        </w:rPr>
        <w:t>est désigné dans les documents du marché au A1.6 Adjudicateur, auteurs de projet, conseillers et personnes de contact</w:t>
      </w:r>
      <w:r w:rsidRPr="00FC5B50">
        <w:t xml:space="preserve"> (par défaut) </w:t>
      </w:r>
      <w:r w:rsidRPr="00FC5B50">
        <w:rPr>
          <w:color w:val="FF0000"/>
        </w:rPr>
        <w:t>/ est désigné par écrit au plus tard lors de la notification à l'adjudicataire de l'approbation de son offre</w:t>
      </w:r>
      <w:r w:rsidRPr="00FC5B50">
        <w:t>.</w:t>
      </w:r>
    </w:p>
    <w:p w14:paraId="153D054A" w14:textId="77777777" w:rsidR="00EC3C32" w:rsidRPr="00FC5B50" w:rsidRDefault="00000000">
      <w:pPr>
        <w:ind w:leftChars="400" w:left="800" w:rightChars="100" w:right="200"/>
      </w:pPr>
      <w:r w:rsidRPr="00FC5B50">
        <w:rPr>
          <w:highlight w:val="yellow"/>
        </w:rPr>
        <w:t>{ÉVENTUELLEMENT - MARCHÉ DU SPW}</w:t>
      </w:r>
      <w:r w:rsidRPr="00FC5B50">
        <w:t xml:space="preserve"> Les pouvoirs du fonctionnaire dirigeant sont limités par les règles édictées aux articles 22 à 24 de l’[AGW 2019-05-23].</w:t>
      </w:r>
    </w:p>
    <w:p w14:paraId="6100A6E5" w14:textId="77777777" w:rsidR="00EC3C32" w:rsidRPr="00FC5B50" w:rsidRDefault="00000000">
      <w:pPr>
        <w:ind w:leftChars="400" w:left="800" w:rightChars="100" w:right="200"/>
      </w:pPr>
      <w:r w:rsidRPr="00FC5B50">
        <w:rPr>
          <w:highlight w:val="yellow"/>
        </w:rPr>
        <w:t>{ÉVENTUELLEMENT}</w:t>
      </w:r>
      <w:r w:rsidRPr="00FC5B50">
        <w:t xml:space="preserve"> Lorsque le fonctionnaire dirigeant est un fonctionnaire de l'adjudicateur tel que mentionné au A1.6 Adjudicateur, auteurs de projet, conseillers et personnes de contact, les pouvoirs du fonctionnaire dirigeant </w:t>
      </w:r>
      <w:r w:rsidRPr="00FC5B50">
        <w:rPr>
          <w:color w:val="FF0000"/>
        </w:rPr>
        <w:t>sont</w:t>
      </w:r>
      <w:r w:rsidRPr="00FC5B50">
        <w:t xml:space="preserve"> (par défaut)</w:t>
      </w:r>
      <w:r w:rsidRPr="00FC5B50">
        <w:rPr>
          <w:color w:val="FF0000"/>
        </w:rPr>
        <w:t> / ne sont pas</w:t>
      </w:r>
      <w:r w:rsidRPr="00FC5B50">
        <w:t xml:space="preserve"> limités. Ces limites sont </w:t>
      </w:r>
      <w:r w:rsidRPr="00FC5B50">
        <w:rPr>
          <w:color w:val="FF0000"/>
        </w:rPr>
        <w:t>notifiées par écrit</w:t>
      </w:r>
      <w:r w:rsidRPr="00FC5B50">
        <w:t> (par défaut) </w:t>
      </w:r>
      <w:r w:rsidRPr="00FC5B50">
        <w:rPr>
          <w:color w:val="FF0000"/>
        </w:rPr>
        <w:t>/ ***</w:t>
      </w:r>
      <w:r w:rsidRPr="00FC5B50">
        <w:t> à l’adjudicataire.</w:t>
      </w:r>
    </w:p>
    <w:p w14:paraId="710F962D" w14:textId="77777777" w:rsidR="00EC3C32" w:rsidRPr="00FC5B50" w:rsidRDefault="00000000">
      <w:pPr>
        <w:ind w:leftChars="400" w:left="800" w:rightChars="100" w:right="200"/>
      </w:pPr>
      <w:r w:rsidRPr="00FC5B50">
        <w:rPr>
          <w:highlight w:val="yellow"/>
        </w:rPr>
        <w:t>{ÉVENTUELLEMENT}</w:t>
      </w:r>
      <w:r w:rsidRPr="00FC5B50">
        <w:t xml:space="preserve"> Lorsque le fonctionnaire dirigeant est une personne étrangère à l'adjudicateur tel que mentionné au A1.6 Adjudicateur, auteurs de projet, conseillers et personnes de contact, les pouvoirs du fonctionnaire dirigeant sont limités. Ces limites </w:t>
      </w:r>
      <w:r w:rsidRPr="00FC5B50">
        <w:rPr>
          <w:color w:val="FF0000"/>
        </w:rPr>
        <w:t>sont mentionnées dans son mandat qui lui est notifié par écrit</w:t>
      </w:r>
      <w:r w:rsidRPr="00FC5B50">
        <w:t xml:space="preserve"> (par défaut) </w:t>
      </w:r>
      <w:r w:rsidRPr="00FC5B50">
        <w:rPr>
          <w:color w:val="FF0000"/>
        </w:rPr>
        <w:t>/ sont les suivantes : ***</w:t>
      </w:r>
    </w:p>
    <w:p w14:paraId="7E012744" w14:textId="77777777" w:rsidR="00EC3C32" w:rsidRPr="00FC5B50" w:rsidRDefault="00EC3C32">
      <w:pPr>
        <w:pStyle w:val="StyleSubTitle"/>
      </w:pPr>
      <w:hyperlink r:id="rId42">
        <w:bookmarkStart w:id="67" w:name="_Toc182485241"/>
        <w:r w:rsidRPr="00FC5B50">
          <w:t>A4.14</w:t>
        </w:r>
        <w:r w:rsidRPr="00FC5B50">
          <w:tab/>
          <w:t>Sous-traitants</w:t>
        </w:r>
        <w:bookmarkEnd w:id="67"/>
      </w:hyperlink>
    </w:p>
    <w:p w14:paraId="0D4C63B4" w14:textId="77777777" w:rsidR="00EC3C32" w:rsidRPr="00FC5B50" w:rsidRDefault="00000000">
      <w:pPr>
        <w:pStyle w:val="StyleRubric"/>
      </w:pPr>
      <w:r w:rsidRPr="00FC5B50">
        <w:t>DESCRIPTION</w:t>
      </w:r>
    </w:p>
    <w:p w14:paraId="46999794" w14:textId="77777777" w:rsidR="00EC3C32" w:rsidRPr="00FC5B50" w:rsidRDefault="00000000">
      <w:pPr>
        <w:ind w:leftChars="400" w:left="800" w:rightChars="100" w:right="200"/>
      </w:pPr>
      <w:r w:rsidRPr="00FC5B50">
        <w:rPr>
          <w:b/>
        </w:rPr>
        <w:t xml:space="preserve">A. </w:t>
      </w:r>
      <w:r w:rsidRPr="00FC5B50">
        <w:rPr>
          <w:b/>
          <w:u w:val="single"/>
        </w:rPr>
        <w:t>Sous-traitants</w:t>
      </w:r>
    </w:p>
    <w:p w14:paraId="0D58E288" w14:textId="77777777" w:rsidR="00EC3C32" w:rsidRPr="00FC5B50" w:rsidRDefault="00000000">
      <w:pPr>
        <w:ind w:leftChars="400" w:left="800" w:rightChars="100" w:right="200"/>
      </w:pPr>
      <w:r w:rsidRPr="00FC5B50">
        <w:rPr>
          <w:highlight w:val="yellow"/>
        </w:rPr>
        <w:t>{ÉVENTUELLEMENT - MARCHÉ AVEC PUBLICITÉ EUROPÉENNE}</w:t>
      </w:r>
      <w:r w:rsidRPr="00FC5B50">
        <w:t xml:space="preserve"> La communication sous la forme du Document Unique de Marché Européen (DUME) du nom, des coordonnées et des représentants légaux de tous les sous-traitants (quelle que soit la mesure dans laquelle ils participent à la chaîne de sous-traitance et quelle que soit leur place dans cette chaîne) </w:t>
      </w:r>
      <w:r w:rsidRPr="00FC5B50">
        <w:rPr>
          <w:color w:val="FF0000"/>
        </w:rPr>
        <w:t>n'est pas obligatoire</w:t>
      </w:r>
      <w:r w:rsidRPr="00FC5B50">
        <w:t xml:space="preserve"> (par défaut) </w:t>
      </w:r>
      <w:r w:rsidRPr="00FC5B50">
        <w:rPr>
          <w:color w:val="FF0000"/>
        </w:rPr>
        <w:t>/ est obligatoire</w:t>
      </w:r>
      <w:r w:rsidRPr="00FC5B50">
        <w:t>.</w:t>
      </w:r>
    </w:p>
    <w:p w14:paraId="25F7461D" w14:textId="77777777" w:rsidR="00EC3C32" w:rsidRPr="00FC5B50" w:rsidRDefault="00000000">
      <w:pPr>
        <w:ind w:leftChars="400" w:left="800" w:rightChars="100" w:right="200"/>
      </w:pPr>
      <w:r w:rsidRPr="00FC5B50">
        <w:t> </w:t>
      </w:r>
    </w:p>
    <w:p w14:paraId="1A497DAF" w14:textId="77777777" w:rsidR="00EC3C32" w:rsidRPr="00FC5B50" w:rsidRDefault="00000000">
      <w:pPr>
        <w:ind w:leftChars="400" w:left="800" w:rightChars="100" w:right="200"/>
      </w:pPr>
      <w:r w:rsidRPr="00FC5B50">
        <w:t> </w:t>
      </w:r>
    </w:p>
    <w:p w14:paraId="1067706E" w14:textId="77777777" w:rsidR="00EC3C32" w:rsidRPr="00FC5B50" w:rsidRDefault="00000000">
      <w:pPr>
        <w:ind w:leftChars="400" w:left="800" w:rightChars="100" w:right="200"/>
      </w:pPr>
      <w:r w:rsidRPr="00FC5B50">
        <w:rPr>
          <w:b/>
        </w:rPr>
        <w:t xml:space="preserve">C. </w:t>
      </w:r>
      <w:r w:rsidRPr="00FC5B50">
        <w:rPr>
          <w:b/>
          <w:u w:val="single"/>
        </w:rPr>
        <w:t>Postes non-exécutables par un sous-traitant/tiers</w:t>
      </w:r>
    </w:p>
    <w:p w14:paraId="6B50D4DF" w14:textId="77777777" w:rsidR="00EC3C32" w:rsidRPr="00FC5B50" w:rsidRDefault="00000000">
      <w:pPr>
        <w:ind w:leftChars="400" w:left="800" w:rightChars="100" w:right="200"/>
      </w:pPr>
      <w:r w:rsidRPr="00FC5B50">
        <w:rPr>
          <w:highlight w:val="yellow"/>
        </w:rPr>
        <w:t>{ÉVENTUELLEMENT}</w:t>
      </w:r>
      <w:r w:rsidRPr="00FC5B50">
        <w:t xml:space="preserve"> Dans le cas d’un adjudicataire qui n’est pas un groupement d'opérateurs économiques visé à l'article 8, § 2 de la [Loi 2016-06-17], sont exécutées directement par le soumissionnaire lui-même les tâches essentielles suivantes : </w:t>
      </w:r>
      <w:r w:rsidRPr="00FC5B50">
        <w:rPr>
          <w:color w:val="FF0000"/>
        </w:rPr>
        <w:t>***</w:t>
      </w:r>
      <w:r w:rsidRPr="00FC5B50">
        <w:t>.</w:t>
      </w:r>
    </w:p>
    <w:p w14:paraId="17034F99" w14:textId="77777777" w:rsidR="00EC3C32" w:rsidRPr="00FC5B50" w:rsidRDefault="00000000">
      <w:pPr>
        <w:ind w:leftChars="400" w:left="800" w:rightChars="100" w:right="200"/>
      </w:pPr>
      <w:r w:rsidRPr="00FC5B50">
        <w:rPr>
          <w:highlight w:val="yellow"/>
        </w:rPr>
        <w:t>{ÉVENTUELLEMENT}</w:t>
      </w:r>
      <w:r w:rsidRPr="00FC5B50">
        <w:t xml:space="preserve"> Dans le cas d’un adjudicataire constitué par un groupement d'opérateurs économiques visé à l'article 8, § 2 de la [Loi 2016-06-17], sont exécutées directement par un participant dudit groupement les tâches essentielles suivantes : </w:t>
      </w:r>
      <w:r w:rsidRPr="00FC5B50">
        <w:rPr>
          <w:color w:val="FF0000"/>
        </w:rPr>
        <w:t>***</w:t>
      </w:r>
      <w:r w:rsidRPr="00FC5B50">
        <w:t>.</w:t>
      </w:r>
    </w:p>
    <w:p w14:paraId="7511594D" w14:textId="77777777" w:rsidR="00EC3C32" w:rsidRPr="00FC5B50" w:rsidRDefault="00EC3C32">
      <w:pPr>
        <w:pStyle w:val="StyleSubTitle"/>
      </w:pPr>
      <w:hyperlink r:id="rId43">
        <w:bookmarkStart w:id="68" w:name="_Toc182485242"/>
        <w:r w:rsidRPr="00FC5B50">
          <w:t>A4.15</w:t>
        </w:r>
        <w:r w:rsidRPr="00FC5B50">
          <w:tab/>
          <w:t>Marchés distincts</w:t>
        </w:r>
        <w:bookmarkEnd w:id="68"/>
      </w:hyperlink>
    </w:p>
    <w:p w14:paraId="359BCC12" w14:textId="77777777" w:rsidR="00EC3C32" w:rsidRPr="00FC5B50" w:rsidRDefault="00000000">
      <w:pPr>
        <w:pStyle w:val="StyleRubric"/>
      </w:pPr>
      <w:r w:rsidRPr="00FC5B50">
        <w:t>DESCRIPTION</w:t>
      </w:r>
    </w:p>
    <w:p w14:paraId="34F09400" w14:textId="77777777" w:rsidR="00EC3C32" w:rsidRPr="00FC5B50" w:rsidRDefault="00000000">
      <w:pPr>
        <w:ind w:leftChars="400" w:left="800" w:rightChars="100" w:right="200"/>
      </w:pPr>
      <w:r w:rsidRPr="00FC5B50">
        <w:rPr>
          <w:highlight w:val="yellow"/>
        </w:rPr>
        <w:t>{ÉVENTUELLEMENT - MARCHÉ À LOT}</w:t>
      </w:r>
      <w:r w:rsidRPr="00FC5B50">
        <w:t xml:space="preserve"> Pour l’exécution des lots </w:t>
      </w:r>
      <w:r w:rsidRPr="00FC5B50">
        <w:rPr>
          <w:u w:val="single"/>
        </w:rPr>
        <w:t>attribués à un même adjudicataire</w:t>
      </w:r>
      <w:r w:rsidRPr="00FC5B50">
        <w:t>, les lots </w:t>
      </w:r>
      <w:r w:rsidRPr="00FC5B50">
        <w:rPr>
          <w:u w:val="single"/>
        </w:rPr>
        <w:t>ne</w:t>
      </w:r>
      <w:r w:rsidRPr="00FC5B50">
        <w:rPr>
          <w:rFonts w:ascii="Arial" w:hAnsi="Arial"/>
          <w:color w:val="FF0000"/>
        </w:rPr>
        <w:t xml:space="preserve"> sont </w:t>
      </w:r>
      <w:r w:rsidRPr="00FC5B50">
        <w:rPr>
          <w:u w:val="single"/>
        </w:rPr>
        <w:t>pas</w:t>
      </w:r>
      <w:r w:rsidRPr="00FC5B50">
        <w:t xml:space="preserve"> (par défaut) </w:t>
      </w:r>
      <w:r w:rsidRPr="00FC5B50">
        <w:rPr>
          <w:rFonts w:ascii="Arial" w:hAnsi="Arial"/>
          <w:color w:val="FF0000"/>
        </w:rPr>
        <w:t>/ sont</w:t>
      </w:r>
      <w:r w:rsidRPr="00FC5B50">
        <w:t xml:space="preserve"> considérés comme des marchés distincts.</w:t>
      </w:r>
    </w:p>
    <w:p w14:paraId="0C6A8617" w14:textId="77777777" w:rsidR="00EC3C32" w:rsidRPr="00FC5B50" w:rsidRDefault="00EC3C32">
      <w:pPr>
        <w:pStyle w:val="StyleTitle"/>
      </w:pPr>
      <w:hyperlink r:id="rId44">
        <w:bookmarkStart w:id="69" w:name="_Toc182485243"/>
        <w:r w:rsidRPr="00FC5B50">
          <w:t>A4.2</w:t>
        </w:r>
        <w:r w:rsidRPr="00FC5B50">
          <w:tab/>
          <w:t>Assurances</w:t>
        </w:r>
        <w:bookmarkEnd w:id="69"/>
      </w:hyperlink>
    </w:p>
    <w:p w14:paraId="6DA6DBC5" w14:textId="77777777" w:rsidR="00EC3C32" w:rsidRPr="00FC5B50" w:rsidRDefault="00000000">
      <w:pPr>
        <w:pStyle w:val="StyleRubric"/>
      </w:pPr>
      <w:r w:rsidRPr="00FC5B50">
        <w:t>DESCRIPTION</w:t>
      </w:r>
    </w:p>
    <w:p w14:paraId="354A1658" w14:textId="77777777" w:rsidR="00EC3C32" w:rsidRPr="00FC5B50" w:rsidRDefault="00000000">
      <w:pPr>
        <w:ind w:leftChars="400" w:left="800" w:rightChars="100" w:right="200"/>
      </w:pPr>
      <w:r w:rsidRPr="00FC5B50">
        <w:t xml:space="preserve">En outre, </w:t>
      </w:r>
      <w:r w:rsidRPr="00FC5B50">
        <w:rPr>
          <w:b/>
        </w:rPr>
        <w:t xml:space="preserve">l’adjudicateur </w:t>
      </w:r>
      <w:r w:rsidRPr="00FC5B50">
        <w:rPr>
          <w:b/>
          <w:color w:val="FF0000"/>
        </w:rPr>
        <w:t>n'</w:t>
      </w:r>
      <w:r w:rsidRPr="00FC5B50">
        <w:rPr>
          <w:rFonts w:ascii="Arial" w:hAnsi="Arial"/>
          <w:b/>
          <w:color w:val="FF0000"/>
        </w:rPr>
        <w:t>impose</w:t>
      </w:r>
      <w:r w:rsidRPr="00FC5B50">
        <w:rPr>
          <w:b/>
          <w:color w:val="FF0000"/>
        </w:rPr>
        <w:t> pas</w:t>
      </w:r>
      <w:r w:rsidRPr="00FC5B50">
        <w:rPr>
          <w:b/>
        </w:rPr>
        <w:t xml:space="preserve"> (par défaut) </w:t>
      </w:r>
      <w:r w:rsidRPr="00FC5B50">
        <w:rPr>
          <w:rFonts w:ascii="Arial" w:hAnsi="Arial"/>
          <w:b/>
          <w:color w:val="FF0000"/>
        </w:rPr>
        <w:t xml:space="preserve">/ impose </w:t>
      </w:r>
      <w:r w:rsidRPr="00FC5B50">
        <w:t>la souscription des assurances suivantes : assurance en formule tous risques chantier.</w:t>
      </w:r>
    </w:p>
    <w:p w14:paraId="7647F885" w14:textId="77777777" w:rsidR="00EC3C32" w:rsidRPr="00FC5B50" w:rsidRDefault="00000000">
      <w:pPr>
        <w:ind w:leftChars="400" w:left="800" w:rightChars="100" w:right="200"/>
      </w:pPr>
      <w:r w:rsidRPr="00FC5B50">
        <w:rPr>
          <w:highlight w:val="yellow"/>
        </w:rPr>
        <w:t>{ÉVENTUELLEMENT}</w:t>
      </w:r>
      <w:r w:rsidRPr="00FC5B50">
        <w:t> L'adjudicateur impose également la souscription des assurances suivantes : </w:t>
      </w:r>
      <w:r w:rsidRPr="00FC5B50">
        <w:rPr>
          <w:color w:val="FF0000"/>
        </w:rPr>
        <w:t>***</w:t>
      </w:r>
    </w:p>
    <w:p w14:paraId="4215FC41" w14:textId="77777777" w:rsidR="00EC3C32" w:rsidRPr="00FC5B50" w:rsidRDefault="00EC3C32">
      <w:pPr>
        <w:pStyle w:val="StyleTitle"/>
      </w:pPr>
      <w:hyperlink r:id="rId45">
        <w:bookmarkStart w:id="70" w:name="_Toc182485244"/>
        <w:r w:rsidRPr="00FC5B50">
          <w:t>A4.3</w:t>
        </w:r>
        <w:r w:rsidRPr="00FC5B50">
          <w:tab/>
          <w:t>Cautionnement</w:t>
        </w:r>
        <w:bookmarkEnd w:id="70"/>
      </w:hyperlink>
    </w:p>
    <w:commentRangeStart w:id="71"/>
    <w:p w14:paraId="607B1FDB" w14:textId="77777777" w:rsidR="00EC3C32" w:rsidRPr="00FC5B50" w:rsidRDefault="00000000">
      <w:pPr>
        <w:pStyle w:val="StyleSubTitle"/>
      </w:pPr>
      <w:r w:rsidRPr="00FC5B50">
        <w:fldChar w:fldCharType="begin"/>
      </w:r>
      <w:r w:rsidRPr="00FC5B50">
        <w:instrText>HYPERLINK "https://batiments.wallonie.be/home/iframe-html.html?destination=&amp;code=A4.31" \h</w:instrText>
      </w:r>
      <w:r w:rsidRPr="00FC5B50">
        <w:fldChar w:fldCharType="separate"/>
      </w:r>
      <w:bookmarkStart w:id="72" w:name="_Toc182485245"/>
      <w:r w:rsidRPr="00FC5B50">
        <w:t>A4.31</w:t>
      </w:r>
      <w:r w:rsidRPr="00FC5B50">
        <w:tab/>
        <w:t>Constitution, montant et nature du cautionnement</w:t>
      </w:r>
      <w:bookmarkEnd w:id="72"/>
      <w:r w:rsidRPr="00FC5B50">
        <w:fldChar w:fldCharType="end"/>
      </w:r>
      <w:commentRangeEnd w:id="71"/>
      <w:r w:rsidR="00A3466D" w:rsidRPr="00FC5B50">
        <w:rPr>
          <w:rStyle w:val="Marquedecommentaire"/>
          <w:rFonts w:ascii="Calibri" w:eastAsia="Calibri" w:hAnsi="Calibri"/>
          <w:b w:val="0"/>
        </w:rPr>
        <w:commentReference w:id="71"/>
      </w:r>
    </w:p>
    <w:p w14:paraId="6E81F105" w14:textId="77777777" w:rsidR="00EC3C32" w:rsidRPr="00FC5B50" w:rsidRDefault="00000000">
      <w:pPr>
        <w:pStyle w:val="StyleRubric"/>
      </w:pPr>
      <w:r w:rsidRPr="00FC5B50">
        <w:t>DESCRIPTION</w:t>
      </w:r>
    </w:p>
    <w:p w14:paraId="0A082C34" w14:textId="77777777" w:rsidR="00EC3C32" w:rsidRPr="00FC5B50" w:rsidRDefault="00000000">
      <w:pPr>
        <w:ind w:leftChars="400" w:left="800" w:rightChars="100" w:right="200"/>
      </w:pPr>
      <w:r w:rsidRPr="00FC5B50">
        <w:rPr>
          <w:highlight w:val="yellow"/>
        </w:rPr>
        <w:t>{ÉVENTUELLEMENT - MARCHÉ D'UN MONTANT ATTRIBUÉ ≥ 50.000 € HTVA}</w:t>
      </w:r>
      <w:r w:rsidRPr="00FC5B50">
        <w:t xml:space="preserve"> Un </w:t>
      </w:r>
      <w:r w:rsidRPr="00FC5B50">
        <w:rPr>
          <w:b/>
        </w:rPr>
        <w:t xml:space="preserve">cautionnement </w:t>
      </w:r>
      <w:r w:rsidRPr="00FC5B50">
        <w:rPr>
          <w:b/>
          <w:color w:val="FF0000"/>
        </w:rPr>
        <w:t>est exigé</w:t>
      </w:r>
      <w:r w:rsidRPr="00FC5B50">
        <w:rPr>
          <w:b/>
        </w:rPr>
        <w:t xml:space="preserve"> (par défaut) </w:t>
      </w:r>
      <w:r w:rsidRPr="00FC5B50">
        <w:rPr>
          <w:b/>
          <w:color w:val="FF0000"/>
        </w:rPr>
        <w:t>/ n'est pas exigé</w:t>
      </w:r>
      <w:r w:rsidRPr="00FC5B50">
        <w:t xml:space="preserve"> pour les marchés dont le </w:t>
      </w:r>
      <w:r w:rsidRPr="00FC5B50">
        <w:rPr>
          <w:b/>
        </w:rPr>
        <w:t>montant attribué est égal ou supérieur à 50.000 € HTVA.</w:t>
      </w:r>
      <w:r w:rsidRPr="00FC5B50">
        <w:t> </w:t>
      </w:r>
    </w:p>
    <w:p w14:paraId="76948334" w14:textId="77777777" w:rsidR="00EC3C32" w:rsidRPr="00FC5B50" w:rsidRDefault="00000000">
      <w:pPr>
        <w:ind w:leftChars="400" w:left="800" w:rightChars="100" w:right="200"/>
      </w:pPr>
      <w:r w:rsidRPr="00FC5B50">
        <w:t> </w:t>
      </w:r>
    </w:p>
    <w:p w14:paraId="3A7A6A8F" w14:textId="77777777" w:rsidR="00EC3C32" w:rsidRPr="00FC5B50" w:rsidRDefault="00000000">
      <w:pPr>
        <w:ind w:leftChars="400" w:left="800" w:rightChars="100" w:right="200"/>
      </w:pPr>
      <w:r w:rsidRPr="00FC5B50">
        <w:rPr>
          <w:highlight w:val="yellow"/>
        </w:rPr>
        <w:t>{ÉVENTUELLEMENT}</w:t>
      </w:r>
      <w:r w:rsidRPr="00FC5B50">
        <w:cr/>
      </w:r>
    </w:p>
    <w:p w14:paraId="0556D5C8" w14:textId="77777777" w:rsidR="00EC3C32" w:rsidRPr="00FC5B50" w:rsidRDefault="00000000">
      <w:pPr>
        <w:ind w:leftChars="400" w:left="800" w:rightChars="100" w:right="200"/>
      </w:pPr>
      <w:r w:rsidRPr="00FC5B50">
        <w:t xml:space="preserve">Il est fixé à </w:t>
      </w:r>
      <w:r w:rsidRPr="00FC5B50">
        <w:rPr>
          <w:color w:val="FF0000"/>
        </w:rPr>
        <w:t>5 %</w:t>
      </w:r>
      <w:r w:rsidRPr="00FC5B50">
        <w:t xml:space="preserve"> (par défaut) </w:t>
      </w:r>
      <w:r w:rsidRPr="00FC5B50">
        <w:rPr>
          <w:color w:val="FF0000"/>
        </w:rPr>
        <w:t>/ *** %</w:t>
      </w:r>
      <w:r w:rsidRPr="00FC5B50">
        <w:t xml:space="preserve"> du montant attribué du marché.</w:t>
      </w:r>
    </w:p>
    <w:p w14:paraId="6F54075C" w14:textId="77777777" w:rsidR="00EC3C32" w:rsidRPr="00FC5B50" w:rsidRDefault="00000000">
      <w:pPr>
        <w:ind w:leftChars="400" w:left="800" w:rightChars="100" w:right="200"/>
      </w:pPr>
      <w:r w:rsidRPr="00FC5B50">
        <w:t xml:space="preserve">L’adjudicataire justifie la constitution du cautionnement dans un délai de : </w:t>
      </w:r>
      <w:r w:rsidRPr="00FC5B50">
        <w:rPr>
          <w:color w:val="FF0000"/>
        </w:rPr>
        <w:t xml:space="preserve">trente jours de calendrier </w:t>
      </w:r>
      <w:r w:rsidRPr="00FC5B50">
        <w:t>(par défaut)</w:t>
      </w:r>
      <w:r w:rsidRPr="00FC5B50">
        <w:rPr>
          <w:color w:val="FF0000"/>
        </w:rPr>
        <w:t xml:space="preserve"> / trente + *** jours de calendrier</w:t>
      </w:r>
      <w:r w:rsidRPr="00FC5B50">
        <w:t>, qui suivent le jour de la conclusion du marché.</w:t>
      </w:r>
    </w:p>
    <w:p w14:paraId="2A6157EF" w14:textId="77777777" w:rsidR="00EC3C32" w:rsidRPr="00FC5B50" w:rsidRDefault="00EC3C32">
      <w:pPr>
        <w:pStyle w:val="StyleSubTitle"/>
      </w:pPr>
      <w:hyperlink r:id="rId46">
        <w:bookmarkStart w:id="73" w:name="_Toc182485246"/>
        <w:r w:rsidRPr="00FC5B50">
          <w:t>A4.32</w:t>
        </w:r>
        <w:r w:rsidRPr="00FC5B50">
          <w:tab/>
          <w:t>Adaptation du cautionnement</w:t>
        </w:r>
        <w:bookmarkEnd w:id="73"/>
      </w:hyperlink>
    </w:p>
    <w:p w14:paraId="737745E3" w14:textId="77777777" w:rsidR="00EC3C32" w:rsidRPr="00FC5B50" w:rsidRDefault="00000000">
      <w:pPr>
        <w:pStyle w:val="StyleRubric"/>
      </w:pPr>
      <w:r w:rsidRPr="00FC5B50">
        <w:t>DESCRIPTION</w:t>
      </w:r>
    </w:p>
    <w:p w14:paraId="41C0FC0B" w14:textId="77777777" w:rsidR="00EC3C32" w:rsidRPr="00FC5B50" w:rsidRDefault="00000000">
      <w:pPr>
        <w:ind w:leftChars="400" w:left="800" w:rightChars="100" w:right="200"/>
      </w:pPr>
      <w:r w:rsidRPr="00FC5B50">
        <w:t xml:space="preserve">Pour les prestations soumises à une réception technique a posteriori (voir A4.62.2 Réception technique a posteriori), est appliqué(e) : </w:t>
      </w:r>
      <w:r w:rsidRPr="00FC5B50">
        <w:rPr>
          <w:color w:val="FF0000"/>
        </w:rPr>
        <w:t>une retenue sur paiements</w:t>
      </w:r>
      <w:r w:rsidRPr="00FC5B50">
        <w:t xml:space="preserve"> (par défaut) </w:t>
      </w:r>
      <w:r w:rsidRPr="00FC5B50">
        <w:rPr>
          <w:color w:val="FF0000"/>
        </w:rPr>
        <w:t>/ un cautionnement spécifique</w:t>
      </w:r>
      <w:r w:rsidRPr="00FC5B50">
        <w:t>.</w:t>
      </w:r>
    </w:p>
    <w:p w14:paraId="2391FF19" w14:textId="77777777" w:rsidR="00EC3C32" w:rsidRPr="00FC5B50" w:rsidRDefault="00000000">
      <w:pPr>
        <w:ind w:leftChars="400" w:left="800" w:rightChars="100" w:right="200"/>
      </w:pPr>
      <w:r w:rsidRPr="00FC5B50">
        <w:rPr>
          <w:highlight w:val="yellow"/>
        </w:rPr>
        <w:t>{ÉVENTUELLEMENT - CAUTIONNEMENT SPÉCIFIQUE}</w:t>
      </w:r>
      <w:r w:rsidRPr="00FC5B50">
        <w:t> </w:t>
      </w:r>
      <w:r w:rsidRPr="00FC5B50">
        <w:rPr>
          <w:color w:val="00FFFF"/>
        </w:rPr>
        <w:t>Un cautionnement spécifique complémentaire est prévu selon les modalités suivantes : Le montant du cautionnement complémentaire est égal à 10 % du montant total des postes</w:t>
      </w:r>
      <w:r w:rsidRPr="00FC5B50">
        <w:t> </w:t>
      </w:r>
      <w:r w:rsidRPr="00FC5B50">
        <w:rPr>
          <w:color w:val="FF0000"/>
        </w:rPr>
        <w:t>listés en annexe du métré récapitulatif</w:t>
      </w:r>
      <w:r w:rsidRPr="00FC5B50">
        <w:t> </w:t>
      </w:r>
      <w:r w:rsidRPr="00FC5B50">
        <w:rPr>
          <w:color w:val="00FFFF"/>
        </w:rPr>
        <w:t>(par défaut)</w:t>
      </w:r>
      <w:r w:rsidRPr="00FC5B50">
        <w:t> </w:t>
      </w:r>
      <w:r w:rsidRPr="00FC5B50">
        <w:rPr>
          <w:color w:val="FF0000"/>
        </w:rPr>
        <w:t>/ n° ***</w:t>
      </w:r>
    </w:p>
    <w:p w14:paraId="32F43867" w14:textId="77777777" w:rsidR="00EC3C32" w:rsidRPr="00FC5B50" w:rsidRDefault="00EC3C32">
      <w:pPr>
        <w:pStyle w:val="StyleSubTitle"/>
      </w:pPr>
      <w:hyperlink r:id="rId47">
        <w:bookmarkStart w:id="74" w:name="_Toc182485247"/>
        <w:r w:rsidRPr="00FC5B50">
          <w:t>A4.33</w:t>
        </w:r>
        <w:r w:rsidRPr="00FC5B50">
          <w:tab/>
          <w:t>Libération du cautionnement</w:t>
        </w:r>
        <w:bookmarkEnd w:id="74"/>
      </w:hyperlink>
    </w:p>
    <w:p w14:paraId="5E24847C" w14:textId="77777777" w:rsidR="00EC3C32" w:rsidRPr="00FC5B50" w:rsidRDefault="00EC3C32">
      <w:pPr>
        <w:pStyle w:val="StyleTitle"/>
      </w:pPr>
      <w:hyperlink r:id="rId48">
        <w:bookmarkStart w:id="75" w:name="_Toc182485248"/>
        <w:r w:rsidRPr="00FC5B50">
          <w:t>A4.4</w:t>
        </w:r>
        <w:r w:rsidRPr="00FC5B50">
          <w:tab/>
          <w:t>Documents du marché et organisation du chantier</w:t>
        </w:r>
        <w:bookmarkEnd w:id="75"/>
      </w:hyperlink>
    </w:p>
    <w:p w14:paraId="39FB644F" w14:textId="77777777" w:rsidR="00EC3C32" w:rsidRPr="00FC5B50" w:rsidRDefault="00EC3C32">
      <w:pPr>
        <w:pStyle w:val="StyleSubTitle"/>
      </w:pPr>
      <w:hyperlink r:id="rId49">
        <w:bookmarkStart w:id="76" w:name="_Toc182485249"/>
        <w:r w:rsidRPr="00FC5B50">
          <w:t>A4.41</w:t>
        </w:r>
        <w:r w:rsidRPr="00FC5B50">
          <w:tab/>
          <w:t>Conformité de l'exécution</w:t>
        </w:r>
        <w:bookmarkEnd w:id="76"/>
      </w:hyperlink>
    </w:p>
    <w:p w14:paraId="7C440DAD" w14:textId="77777777" w:rsidR="00EC3C32" w:rsidRPr="00FC5B50" w:rsidRDefault="00000000">
      <w:pPr>
        <w:pStyle w:val="StyleRubric"/>
      </w:pPr>
      <w:r w:rsidRPr="00FC5B50">
        <w:t>DESCRIPTION</w:t>
      </w:r>
    </w:p>
    <w:p w14:paraId="59CDA407" w14:textId="77777777" w:rsidR="00EC3C32" w:rsidRPr="00FC5B50" w:rsidRDefault="00000000">
      <w:pPr>
        <w:ind w:leftChars="400" w:left="800" w:rightChars="100" w:right="200"/>
      </w:pPr>
      <w:r w:rsidRPr="00FC5B50">
        <w:t>Sont également applicables au présent marché les prescriptions de la documentation technique accompagnant les produits qui interviennent dans l’exécution du marché, uniquement lorsque celles-ci sont plus contraignantes que celles prévues par les documents du marché.</w:t>
      </w:r>
    </w:p>
    <w:commentRangeStart w:id="77"/>
    <w:p w14:paraId="411A75E3" w14:textId="77777777" w:rsidR="00EC3C32" w:rsidRPr="00FC5B50" w:rsidRDefault="00000000">
      <w:pPr>
        <w:pStyle w:val="StyleSubTitle"/>
      </w:pPr>
      <w:r w:rsidRPr="00FC5B50">
        <w:fldChar w:fldCharType="begin"/>
      </w:r>
      <w:r w:rsidRPr="00FC5B50">
        <w:instrText>HYPERLINK "https://batiments.wallonie.be/home/iframe-html.html?destination=&amp;code=A4.42" \h</w:instrText>
      </w:r>
      <w:r w:rsidRPr="00FC5B50">
        <w:fldChar w:fldCharType="separate"/>
      </w:r>
      <w:bookmarkStart w:id="78" w:name="_Toc182485250"/>
      <w:r w:rsidRPr="00FC5B50">
        <w:t>A4.42</w:t>
      </w:r>
      <w:r w:rsidRPr="00FC5B50">
        <w:tab/>
        <w:t>Plans, documents et objets établis par l'adjudicateur</w:t>
      </w:r>
      <w:bookmarkEnd w:id="78"/>
      <w:r w:rsidRPr="00FC5B50">
        <w:fldChar w:fldCharType="end"/>
      </w:r>
      <w:commentRangeEnd w:id="77"/>
      <w:r w:rsidR="00A3466D" w:rsidRPr="00FC5B50">
        <w:rPr>
          <w:rStyle w:val="Marquedecommentaire"/>
          <w:rFonts w:ascii="Calibri" w:eastAsia="Calibri" w:hAnsi="Calibri"/>
          <w:b w:val="0"/>
        </w:rPr>
        <w:commentReference w:id="77"/>
      </w:r>
    </w:p>
    <w:p w14:paraId="2F295B09" w14:textId="77777777" w:rsidR="00EC3C32" w:rsidRPr="00FC5B50" w:rsidRDefault="00000000">
      <w:pPr>
        <w:pStyle w:val="StyleRubric"/>
      </w:pPr>
      <w:r w:rsidRPr="00FC5B50">
        <w:t>DESCRIPTION</w:t>
      </w:r>
    </w:p>
    <w:p w14:paraId="60962C61" w14:textId="77777777" w:rsidR="00EC3C32" w:rsidRPr="00FC5B50" w:rsidRDefault="00000000">
      <w:pPr>
        <w:ind w:leftChars="400" w:left="800" w:rightChars="100" w:right="200"/>
      </w:pPr>
      <w:r w:rsidRPr="00FC5B50">
        <w:rPr>
          <w:highlight w:val="yellow"/>
        </w:rPr>
        <w:t>{ÉVENTUELLEMENT}</w:t>
      </w:r>
    </w:p>
    <w:p w14:paraId="7C316358" w14:textId="77777777" w:rsidR="00EC3C32" w:rsidRPr="00FC5B50" w:rsidRDefault="00000000">
      <w:pPr>
        <w:ind w:leftChars="400" w:left="800" w:rightChars="100" w:right="200"/>
      </w:pPr>
      <w:r w:rsidRPr="00FC5B50">
        <w:t xml:space="preserve">Les autres documents et objets qui sont mis à disposition de l’adjudicataire, dans le cadre du présent marché, sont les suivants : </w:t>
      </w:r>
      <w:r w:rsidRPr="00FC5B50">
        <w:rPr>
          <w:rFonts w:ascii="Arial" w:hAnsi="Arial"/>
          <w:color w:val="FF0000"/>
        </w:rPr>
        <w:t>***</w:t>
      </w:r>
      <w:r w:rsidRPr="00FC5B50">
        <w:t>.</w:t>
      </w:r>
    </w:p>
    <w:p w14:paraId="0DBD2C92" w14:textId="77777777" w:rsidR="00EC3C32" w:rsidRPr="00FC5B50" w:rsidRDefault="00000000">
      <w:pPr>
        <w:ind w:leftChars="400" w:left="800" w:rightChars="100" w:right="200"/>
      </w:pPr>
      <w:r w:rsidRPr="00FC5B50">
        <w:t xml:space="preserve">Les conditions et modalités de mise à disposition de ceux-ci sont les suivantes : </w:t>
      </w:r>
      <w:r w:rsidRPr="00FC5B50">
        <w:rPr>
          <w:rFonts w:ascii="Arial" w:hAnsi="Arial"/>
          <w:color w:val="FF0000"/>
        </w:rPr>
        <w:t>***</w:t>
      </w:r>
      <w:r w:rsidRPr="00FC5B50">
        <w:t>.</w:t>
      </w:r>
      <w:r w:rsidRPr="00FC5B50">
        <w:cr/>
        <w:t xml:space="preserve">Les conditions et modalités de leurs restitution sont les suivantes : </w:t>
      </w:r>
      <w:r w:rsidRPr="00FC5B50">
        <w:rPr>
          <w:rFonts w:ascii="Arial" w:hAnsi="Arial"/>
          <w:color w:val="FF0000"/>
        </w:rPr>
        <w:t>***</w:t>
      </w:r>
      <w:r w:rsidRPr="00FC5B50">
        <w:t>.</w:t>
      </w:r>
    </w:p>
    <w:p w14:paraId="2D638B6C" w14:textId="77777777" w:rsidR="00EC3C32" w:rsidRPr="00FC5B50" w:rsidRDefault="00000000">
      <w:pPr>
        <w:ind w:leftChars="400" w:left="800" w:rightChars="100" w:right="200"/>
      </w:pPr>
      <w:r w:rsidRPr="00FC5B50">
        <w:t xml:space="preserve">Le matériel qui est mis à disposition de l’adjudicataire, dans le cadre du présent marché, est le suivant : </w:t>
      </w:r>
      <w:r w:rsidRPr="00FC5B50">
        <w:rPr>
          <w:rFonts w:ascii="Arial" w:hAnsi="Arial"/>
          <w:color w:val="FF0000"/>
        </w:rPr>
        <w:t>***</w:t>
      </w:r>
      <w:r w:rsidRPr="00FC5B50">
        <w:t>.</w:t>
      </w:r>
    </w:p>
    <w:p w14:paraId="5EE8726B" w14:textId="77777777" w:rsidR="00EC3C32" w:rsidRPr="00FC5B50" w:rsidRDefault="00000000">
      <w:pPr>
        <w:ind w:leftChars="400" w:left="800" w:rightChars="100" w:right="200"/>
      </w:pPr>
      <w:r w:rsidRPr="00FC5B50">
        <w:t xml:space="preserve">Les conditions et modalités de mise à disposition de celui-ci sont les suivantes : </w:t>
      </w:r>
      <w:r w:rsidRPr="00FC5B50">
        <w:rPr>
          <w:rFonts w:ascii="Arial" w:hAnsi="Arial"/>
          <w:color w:val="FF0000"/>
        </w:rPr>
        <w:t>***</w:t>
      </w:r>
      <w:r w:rsidRPr="00FC5B50">
        <w:t>.</w:t>
      </w:r>
      <w:r w:rsidRPr="00FC5B50">
        <w:cr/>
        <w:t xml:space="preserve">Les conditions et modalités de sa restitution sont les suivantes : </w:t>
      </w:r>
      <w:r w:rsidRPr="00FC5B50">
        <w:rPr>
          <w:rFonts w:ascii="Arial" w:hAnsi="Arial"/>
          <w:color w:val="FF0000"/>
        </w:rPr>
        <w:t>***</w:t>
      </w:r>
      <w:r w:rsidRPr="00FC5B50">
        <w:t>.</w:t>
      </w:r>
    </w:p>
    <w:commentRangeStart w:id="79"/>
    <w:p w14:paraId="0337E9A6" w14:textId="77777777" w:rsidR="00EC3C32" w:rsidRPr="00FC5B50" w:rsidRDefault="00000000">
      <w:pPr>
        <w:pStyle w:val="StyleSubTitle"/>
      </w:pPr>
      <w:r w:rsidRPr="00FC5B50">
        <w:fldChar w:fldCharType="begin"/>
      </w:r>
      <w:r w:rsidRPr="00FC5B50">
        <w:instrText>HYPERLINK "https://batiments.wallonie.be/home/iframe-html.html?destination=&amp;code=A4.43" \h</w:instrText>
      </w:r>
      <w:r w:rsidRPr="00FC5B50">
        <w:fldChar w:fldCharType="separate"/>
      </w:r>
      <w:bookmarkStart w:id="80" w:name="_Toc182485251"/>
      <w:r w:rsidRPr="00FC5B50">
        <w:t>A4.43</w:t>
      </w:r>
      <w:r w:rsidRPr="00FC5B50">
        <w:tab/>
        <w:t>Plans de détail et d'exécution établis par l'adjudicataire</w:t>
      </w:r>
      <w:bookmarkEnd w:id="80"/>
      <w:r w:rsidRPr="00FC5B50">
        <w:fldChar w:fldCharType="end"/>
      </w:r>
      <w:commentRangeEnd w:id="79"/>
      <w:r w:rsidR="00A3466D" w:rsidRPr="00FC5B50">
        <w:rPr>
          <w:rStyle w:val="Marquedecommentaire"/>
          <w:rFonts w:ascii="Calibri" w:eastAsia="Calibri" w:hAnsi="Calibri"/>
          <w:b w:val="0"/>
        </w:rPr>
        <w:commentReference w:id="79"/>
      </w:r>
    </w:p>
    <w:p w14:paraId="130B3A82" w14:textId="77777777" w:rsidR="00EC3C32" w:rsidRPr="00FC5B50" w:rsidRDefault="00000000">
      <w:pPr>
        <w:pStyle w:val="StyleRubric"/>
      </w:pPr>
      <w:r w:rsidRPr="00FC5B50">
        <w:t>DESCRIPTION</w:t>
      </w:r>
    </w:p>
    <w:p w14:paraId="30D03F5B" w14:textId="77777777" w:rsidR="00EC3C32" w:rsidRPr="00FC5B50" w:rsidRDefault="00000000">
      <w:pPr>
        <w:ind w:leftChars="400" w:left="800" w:rightChars="100" w:right="200"/>
      </w:pPr>
      <w:r w:rsidRPr="00FC5B50">
        <w:t xml:space="preserve">Les plans de détail et d'exécution </w:t>
      </w:r>
      <w:r w:rsidRPr="00FC5B50">
        <w:rPr>
          <w:u w:val="single"/>
        </w:rPr>
        <w:t>à établir</w:t>
      </w:r>
      <w:r w:rsidRPr="00FC5B50">
        <w:t xml:space="preserve"> par l’adjudicataire sont : </w:t>
      </w:r>
      <w:r w:rsidRPr="00FC5B50">
        <w:rPr>
          <w:color w:val="FF0000"/>
        </w:rPr>
        <w:t>voir les clauses techniques du marché</w:t>
      </w:r>
      <w:r w:rsidRPr="00FC5B50">
        <w:t xml:space="preserve"> (par défaut) </w:t>
      </w:r>
      <w:r w:rsidRPr="00FC5B50">
        <w:rPr>
          <w:color w:val="FF0000"/>
        </w:rPr>
        <w:t>/ ***</w:t>
      </w:r>
      <w:r w:rsidRPr="00FC5B50">
        <w:t>.</w:t>
      </w:r>
    </w:p>
    <w:p w14:paraId="401B6465" w14:textId="77777777" w:rsidR="00EC3C32" w:rsidRPr="00FC5B50" w:rsidRDefault="00000000">
      <w:pPr>
        <w:ind w:leftChars="400" w:left="800" w:rightChars="100" w:right="200"/>
      </w:pPr>
      <w:r w:rsidRPr="00FC5B50">
        <w:t xml:space="preserve">Les plans de détail et d'exécution </w:t>
      </w:r>
      <w:r w:rsidRPr="00FC5B50">
        <w:rPr>
          <w:u w:val="single"/>
        </w:rPr>
        <w:t>à approuver</w:t>
      </w:r>
      <w:r w:rsidRPr="00FC5B50">
        <w:t xml:space="preserve"> par le pouvoir adjudicateur sont : </w:t>
      </w:r>
      <w:r w:rsidRPr="00FC5B50">
        <w:rPr>
          <w:color w:val="FF0000"/>
        </w:rPr>
        <w:t>voir les clauses techniques du marché</w:t>
      </w:r>
      <w:r w:rsidRPr="00FC5B50">
        <w:t xml:space="preserve"> (par défaut) </w:t>
      </w:r>
      <w:r w:rsidRPr="00FC5B50">
        <w:rPr>
          <w:color w:val="FF0000"/>
        </w:rPr>
        <w:t>/ plans d'éléments à réaliser sur mesure / ***</w:t>
      </w:r>
      <w:r w:rsidRPr="00FC5B50">
        <w:t>.</w:t>
      </w:r>
    </w:p>
    <w:p w14:paraId="75E74477" w14:textId="77777777" w:rsidR="00EC3C32" w:rsidRPr="00FC5B50" w:rsidRDefault="00000000">
      <w:pPr>
        <w:ind w:leftChars="400" w:left="800" w:rightChars="100" w:right="200"/>
      </w:pPr>
      <w:r w:rsidRPr="00FC5B50">
        <w:t xml:space="preserve">Le nombre d'exemplaires des plans de détail et d'exécution que l'adjudicataire est tenu de fournir au pouvoir adjudicateur est : </w:t>
      </w:r>
      <w:r w:rsidRPr="00FC5B50">
        <w:rPr>
          <w:color w:val="FF0000"/>
        </w:rPr>
        <w:t>voir les clauses techniques du marché</w:t>
      </w:r>
      <w:r w:rsidRPr="00FC5B50">
        <w:t xml:space="preserve"> (par défaut) </w:t>
      </w:r>
      <w:r w:rsidRPr="00FC5B50">
        <w:rPr>
          <w:color w:val="FF0000"/>
        </w:rPr>
        <w:t>/ ***</w:t>
      </w:r>
      <w:r w:rsidRPr="00FC5B50">
        <w:t>.</w:t>
      </w:r>
    </w:p>
    <w:p w14:paraId="443A77E6" w14:textId="77777777" w:rsidR="00EC3C32" w:rsidRPr="00FC5B50" w:rsidRDefault="00000000">
      <w:pPr>
        <w:ind w:leftChars="400" w:left="800" w:rightChars="100" w:right="200"/>
      </w:pPr>
      <w:r w:rsidRPr="00FC5B50">
        <w:t xml:space="preserve">Les autres documents et objets que l'adjudicataire établit ou fabrique pour mener à bonne fin l'exécution du marché sont : </w:t>
      </w:r>
      <w:r w:rsidRPr="00FC5B50">
        <w:rPr>
          <w:color w:val="FF0000"/>
        </w:rPr>
        <w:t>voir les clauses techniques du marché</w:t>
      </w:r>
      <w:r w:rsidRPr="00FC5B50">
        <w:t xml:space="preserve"> (par défaut) </w:t>
      </w:r>
      <w:r w:rsidRPr="00FC5B50">
        <w:rPr>
          <w:color w:val="FF0000"/>
        </w:rPr>
        <w:t>/ ***</w:t>
      </w:r>
      <w:r w:rsidRPr="00FC5B50">
        <w:t>.</w:t>
      </w:r>
    </w:p>
    <w:p w14:paraId="12169756" w14:textId="77777777" w:rsidR="00EC3C32" w:rsidRPr="00FC5B50" w:rsidRDefault="00000000">
      <w:pPr>
        <w:ind w:leftChars="400" w:left="800" w:rightChars="100" w:right="200"/>
      </w:pPr>
      <w:r w:rsidRPr="00FC5B50">
        <w:t>----</w:t>
      </w:r>
    </w:p>
    <w:p w14:paraId="07B87D7C" w14:textId="77777777" w:rsidR="00EC3C32" w:rsidRPr="00FC5B50" w:rsidRDefault="00000000">
      <w:pPr>
        <w:ind w:leftChars="400" w:left="800" w:rightChars="100" w:right="200"/>
      </w:pPr>
      <w:r w:rsidRPr="00FC5B50">
        <w:rPr>
          <w:b/>
          <w:u w:val="single"/>
        </w:rPr>
        <w:t>Autres documents : planning des travaux</w:t>
      </w:r>
    </w:p>
    <w:p w14:paraId="4BB2BD36" w14:textId="77777777" w:rsidR="00EC3C32" w:rsidRPr="00FC5B50" w:rsidRDefault="00000000">
      <w:pPr>
        <w:ind w:leftChars="400" w:left="800" w:rightChars="100" w:right="200"/>
      </w:pPr>
      <w:r w:rsidRPr="00FC5B50">
        <w:t xml:space="preserve">Le planning des travaux, sous format </w:t>
      </w:r>
      <w:r w:rsidRPr="00FC5B50">
        <w:rPr>
          <w:color w:val="FF0000"/>
        </w:rPr>
        <w:t>diagramme de Gantt</w:t>
      </w:r>
      <w:r w:rsidRPr="00FC5B50">
        <w:t xml:space="preserve"> (par défaut) </w:t>
      </w:r>
      <w:r w:rsidRPr="00FC5B50">
        <w:rPr>
          <w:color w:val="FF0000"/>
        </w:rPr>
        <w:t>/ ***</w:t>
      </w:r>
      <w:r w:rsidRPr="00FC5B50">
        <w:t xml:space="preserve">, est fourni au fonctionnaire dirigeant par l'adjudicataire dans un délai de : </w:t>
      </w:r>
      <w:r w:rsidRPr="00FC5B50">
        <w:rPr>
          <w:color w:val="FF0000"/>
        </w:rPr>
        <w:t>quinze</w:t>
      </w:r>
      <w:r w:rsidRPr="00FC5B50">
        <w:t xml:space="preserve"> (par défaut) </w:t>
      </w:r>
      <w:r w:rsidRPr="00FC5B50">
        <w:rPr>
          <w:color w:val="FF0000"/>
        </w:rPr>
        <w:t>/ ***</w:t>
      </w:r>
      <w:r w:rsidRPr="00FC5B50">
        <w:t xml:space="preserve"> jours de calendrier qui suivent la notification de l’ordre de service de commencer les travaux.</w:t>
      </w:r>
    </w:p>
    <w:p w14:paraId="23119F2E" w14:textId="77777777" w:rsidR="00EC3C32" w:rsidRPr="00FC5B50" w:rsidRDefault="00000000">
      <w:pPr>
        <w:ind w:leftChars="400" w:left="800" w:rightChars="100" w:right="200"/>
      </w:pPr>
      <w:r w:rsidRPr="00FC5B50">
        <w:t> </w:t>
      </w:r>
    </w:p>
    <w:p w14:paraId="76146406" w14:textId="77777777" w:rsidR="00EC3C32" w:rsidRPr="00FC5B50" w:rsidRDefault="00000000">
      <w:pPr>
        <w:ind w:leftChars="400" w:left="800" w:rightChars="100" w:right="200"/>
      </w:pPr>
      <w:r w:rsidRPr="00FC5B50">
        <w:rPr>
          <w:b/>
          <w:u w:val="single"/>
        </w:rPr>
        <w:t>Plans d’exécution établis après travaux</w:t>
      </w:r>
    </w:p>
    <w:p w14:paraId="074E42DA" w14:textId="77777777" w:rsidR="00EC3C32" w:rsidRPr="00FC5B50" w:rsidRDefault="00000000">
      <w:pPr>
        <w:ind w:leftChars="400" w:left="800" w:rightChars="100" w:right="200"/>
      </w:pPr>
      <w:r w:rsidRPr="00FC5B50">
        <w:rPr>
          <w:b/>
        </w:rPr>
        <w:t>2. Documents et plans spécifiques</w:t>
      </w:r>
    </w:p>
    <w:p w14:paraId="606764A8" w14:textId="77777777" w:rsidR="00EC3C32" w:rsidRPr="00FC5B50" w:rsidRDefault="00000000">
      <w:pPr>
        <w:ind w:leftChars="400" w:left="800" w:rightChars="100" w:right="200"/>
      </w:pPr>
      <w:r w:rsidRPr="00FC5B50">
        <w:t xml:space="preserve">Les documents et/ou plans spécifiques suivants sont à fournir sur support informatique : </w:t>
      </w:r>
      <w:r w:rsidRPr="00FC5B50">
        <w:rPr>
          <w:color w:val="FF0000"/>
        </w:rPr>
        <w:t>pas d’application</w:t>
      </w:r>
      <w:r w:rsidRPr="00FC5B50">
        <w:t xml:space="preserve"> (par défaut) </w:t>
      </w:r>
      <w:r w:rsidRPr="00FC5B50">
        <w:rPr>
          <w:color w:val="FF0000"/>
        </w:rPr>
        <w:t>/ *** (poste prévu au métré à l'article ***)</w:t>
      </w:r>
      <w:r w:rsidRPr="00FC5B50">
        <w:t>.</w:t>
      </w:r>
    </w:p>
    <w:p w14:paraId="196A6208" w14:textId="77777777" w:rsidR="00EC3C32" w:rsidRPr="00FC5B50" w:rsidRDefault="00EC3C32">
      <w:pPr>
        <w:pStyle w:val="StyleSubTitle"/>
      </w:pPr>
      <w:hyperlink r:id="rId50">
        <w:bookmarkStart w:id="81" w:name="_Toc182485252"/>
        <w:r w:rsidRPr="00FC5B50">
          <w:t>A4.44</w:t>
        </w:r>
        <w:r w:rsidRPr="00FC5B50">
          <w:tab/>
          <w:t>Mise à disposition de terrains et locaux</w:t>
        </w:r>
        <w:bookmarkEnd w:id="81"/>
      </w:hyperlink>
    </w:p>
    <w:p w14:paraId="213F972A" w14:textId="77777777" w:rsidR="00EC3C32" w:rsidRPr="00FC5B50" w:rsidRDefault="00000000">
      <w:pPr>
        <w:pStyle w:val="StyleRubric"/>
      </w:pPr>
      <w:r w:rsidRPr="00FC5B50">
        <w:t>DESCRIPTION</w:t>
      </w:r>
    </w:p>
    <w:p w14:paraId="1F96D9F6" w14:textId="77777777" w:rsidR="00EC3C32" w:rsidRPr="00FC5B50" w:rsidRDefault="00000000">
      <w:pPr>
        <w:ind w:leftChars="400" w:left="800" w:rightChars="100" w:right="200"/>
      </w:pPr>
      <w:r w:rsidRPr="00FC5B50">
        <w:rPr>
          <w:b/>
          <w:u w:val="single"/>
        </w:rPr>
        <w:t>Terrains mis à disposition de l’entrepreneur</w:t>
      </w:r>
    </w:p>
    <w:p w14:paraId="79347294" w14:textId="77777777" w:rsidR="00EC3C32" w:rsidRPr="00FC5B50" w:rsidRDefault="00000000">
      <w:pPr>
        <w:ind w:leftChars="400" w:left="800" w:rightChars="100" w:right="200"/>
      </w:pPr>
      <w:r w:rsidRPr="00FC5B50">
        <w:t xml:space="preserve">Des terrains éventuellement jugés nécessaires à l’exécution du marché par l'entrepreneur, autres que le terrain d'assiette des travaux ou de l'ouvrage, </w:t>
      </w:r>
      <w:r w:rsidRPr="00FC5B50">
        <w:rPr>
          <w:color w:val="FF0000"/>
        </w:rPr>
        <w:t xml:space="preserve">peuvent / ne peuvent pas </w:t>
      </w:r>
      <w:r w:rsidRPr="00FC5B50">
        <w:t>(par défaut) être mis (en tout ou en partie) à la disposition de l'entrepreneur.</w:t>
      </w:r>
    </w:p>
    <w:p w14:paraId="6C1C8B27" w14:textId="77777777" w:rsidR="00EC3C32" w:rsidRPr="00FC5B50" w:rsidRDefault="00000000">
      <w:pPr>
        <w:ind w:leftChars="400" w:left="800" w:rightChars="100" w:right="200"/>
      </w:pPr>
      <w:r w:rsidRPr="00FC5B50">
        <w:t>Les terrains éventuellement mis à la disposition de l'entrepreneur sont à convenir et/ou fixées selon les conditions suivantes :</w:t>
      </w:r>
      <w:r w:rsidRPr="00FC5B50">
        <w:cr/>
        <w:t xml:space="preserve"> - le terrain </w:t>
      </w:r>
      <w:r w:rsidRPr="00FC5B50">
        <w:rPr>
          <w:color w:val="FF0000"/>
        </w:rPr>
        <w:t>***</w:t>
      </w:r>
      <w:r w:rsidRPr="00FC5B50">
        <w:t xml:space="preserve">, </w:t>
      </w:r>
      <w:r w:rsidRPr="00FC5B50">
        <w:rPr>
          <w:color w:val="FF0000"/>
        </w:rPr>
        <w:t>en tout / en partie</w:t>
      </w:r>
      <w:r w:rsidRPr="00FC5B50">
        <w:t xml:space="preserve">, et selon les modalités : </w:t>
      </w:r>
      <w:r w:rsidRPr="00FC5B50">
        <w:rPr>
          <w:color w:val="FF0000"/>
        </w:rPr>
        <w:t>***</w:t>
      </w:r>
      <w:r w:rsidRPr="00FC5B50">
        <w:t>.</w:t>
      </w:r>
      <w:r w:rsidRPr="00FC5B50">
        <w:cr/>
        <w:t xml:space="preserve"> - le terrain </w:t>
      </w:r>
      <w:r w:rsidRPr="00FC5B50">
        <w:rPr>
          <w:color w:val="FF0000"/>
        </w:rPr>
        <w:t>***</w:t>
      </w:r>
      <w:r w:rsidRPr="00FC5B50">
        <w:t xml:space="preserve">, </w:t>
      </w:r>
      <w:r w:rsidRPr="00FC5B50">
        <w:rPr>
          <w:color w:val="FF0000"/>
        </w:rPr>
        <w:t>en tout / en partie</w:t>
      </w:r>
      <w:r w:rsidRPr="00FC5B50">
        <w:t xml:space="preserve">, et selon les modalités : </w:t>
      </w:r>
      <w:r w:rsidRPr="00FC5B50">
        <w:rPr>
          <w:color w:val="FF0000"/>
        </w:rPr>
        <w:t>***</w:t>
      </w:r>
      <w:r w:rsidRPr="00FC5B50">
        <w:t>.</w:t>
      </w:r>
    </w:p>
    <w:p w14:paraId="1E134CE2" w14:textId="77777777" w:rsidR="00EC3C32" w:rsidRPr="00FC5B50" w:rsidRDefault="00000000">
      <w:pPr>
        <w:ind w:leftChars="400" w:left="800" w:rightChars="100" w:right="200"/>
      </w:pPr>
      <w:r w:rsidRPr="00FC5B50">
        <w:t> </w:t>
      </w:r>
    </w:p>
    <w:p w14:paraId="65793B5D" w14:textId="77777777" w:rsidR="00EC3C32" w:rsidRPr="00FC5B50" w:rsidRDefault="00000000">
      <w:pPr>
        <w:ind w:leftChars="400" w:left="800" w:rightChars="100" w:right="200"/>
      </w:pPr>
      <w:r w:rsidRPr="00FC5B50">
        <w:rPr>
          <w:b/>
          <w:u w:val="single"/>
        </w:rPr>
        <w:t xml:space="preserve"> Locaux mis à disposition de l’entrepreneur </w:t>
      </w:r>
    </w:p>
    <w:p w14:paraId="76E740A3" w14:textId="1976E944" w:rsidR="00EC3C32" w:rsidRPr="00FC5B50" w:rsidRDefault="00000000">
      <w:pPr>
        <w:ind w:leftChars="400" w:left="800" w:rightChars="100" w:right="200"/>
      </w:pPr>
      <w:r w:rsidRPr="00FC5B50">
        <w:t>Des locaux</w:t>
      </w:r>
      <w:r w:rsidRPr="00FC5B50">
        <w:rPr>
          <w:color w:val="FF0000"/>
        </w:rPr>
        <w:t xml:space="preserve"> peuvent / ne peuvent pas </w:t>
      </w:r>
      <w:r w:rsidRPr="00FC5B50">
        <w:t>(par défaut) être mis à la disposition de l'entrepreneur.</w:t>
      </w:r>
    </w:p>
    <w:p w14:paraId="20A7B5F6" w14:textId="77777777" w:rsidR="00EC3C32" w:rsidRPr="00FC5B50" w:rsidRDefault="00000000">
      <w:pPr>
        <w:ind w:leftChars="400" w:left="800" w:rightChars="100" w:right="200"/>
      </w:pPr>
      <w:r w:rsidRPr="00FC5B50">
        <w:t>Les locaux éventuellement mis à la disposition de l'entrepreneur sont à convenir et/ou fixées selon les conditions suivantes :</w:t>
      </w:r>
      <w:r w:rsidRPr="00FC5B50">
        <w:cr/>
        <w:t xml:space="preserve"> - le local </w:t>
      </w:r>
      <w:r w:rsidRPr="00FC5B50">
        <w:rPr>
          <w:color w:val="FF0000"/>
        </w:rPr>
        <w:t>***</w:t>
      </w:r>
      <w:r w:rsidRPr="00FC5B50">
        <w:t xml:space="preserve">, </w:t>
      </w:r>
      <w:r w:rsidRPr="00FC5B50">
        <w:rPr>
          <w:color w:val="FF0000"/>
        </w:rPr>
        <w:t>en tout / en partie</w:t>
      </w:r>
      <w:r w:rsidRPr="00FC5B50">
        <w:t xml:space="preserve">, et selon les modalités : </w:t>
      </w:r>
      <w:r w:rsidRPr="00FC5B50">
        <w:rPr>
          <w:color w:val="FF0000"/>
        </w:rPr>
        <w:t>***</w:t>
      </w:r>
      <w:r w:rsidRPr="00FC5B50">
        <w:t>.</w:t>
      </w:r>
      <w:r w:rsidRPr="00FC5B50">
        <w:cr/>
        <w:t xml:space="preserve"> - le local </w:t>
      </w:r>
      <w:r w:rsidRPr="00FC5B50">
        <w:rPr>
          <w:color w:val="FF0000"/>
        </w:rPr>
        <w:t>***</w:t>
      </w:r>
      <w:r w:rsidRPr="00FC5B50">
        <w:t xml:space="preserve">, </w:t>
      </w:r>
      <w:r w:rsidRPr="00FC5B50">
        <w:rPr>
          <w:color w:val="FF0000"/>
        </w:rPr>
        <w:t>en tout / en partie</w:t>
      </w:r>
      <w:r w:rsidRPr="00FC5B50">
        <w:t xml:space="preserve">, et selon les modalités : </w:t>
      </w:r>
      <w:r w:rsidRPr="00FC5B50">
        <w:rPr>
          <w:color w:val="FF0000"/>
        </w:rPr>
        <w:t>***</w:t>
      </w:r>
      <w:r w:rsidRPr="00FC5B50">
        <w:t>.</w:t>
      </w:r>
    </w:p>
    <w:p w14:paraId="5CFC64E0" w14:textId="77777777" w:rsidR="00EC3C32" w:rsidRPr="00FC5B50" w:rsidRDefault="00000000">
      <w:pPr>
        <w:ind w:leftChars="400" w:left="800" w:rightChars="100" w:right="200"/>
      </w:pPr>
      <w:r w:rsidRPr="00FC5B50">
        <w:t> </w:t>
      </w:r>
    </w:p>
    <w:p w14:paraId="59B6BC4A" w14:textId="77777777" w:rsidR="00EC3C32" w:rsidRPr="00FC5B50" w:rsidRDefault="00000000">
      <w:pPr>
        <w:ind w:leftChars="400" w:left="800" w:rightChars="100" w:right="200"/>
      </w:pPr>
      <w:r w:rsidRPr="00FC5B50">
        <w:rPr>
          <w:b/>
          <w:u w:val="single"/>
        </w:rPr>
        <w:t xml:space="preserve"> Locaux mis à disposition de l’adjudicateur </w:t>
      </w:r>
    </w:p>
    <w:p w14:paraId="526257B2" w14:textId="77777777" w:rsidR="00EC3C32" w:rsidRPr="00FC5B50" w:rsidRDefault="00000000">
      <w:pPr>
        <w:ind w:leftChars="400" w:left="800" w:rightChars="100" w:right="200"/>
      </w:pPr>
      <w:r w:rsidRPr="00FC5B50">
        <w:t xml:space="preserve">En dehors des locaux prévus par l’installation de chantier, des locaux </w:t>
      </w:r>
      <w:r w:rsidRPr="00FC5B50">
        <w:rPr>
          <w:rFonts w:ascii="Arial" w:hAnsi="Arial"/>
          <w:color w:val="FF0000"/>
        </w:rPr>
        <w:t>ne sont pas</w:t>
      </w:r>
      <w:r w:rsidRPr="00FC5B50">
        <w:t xml:space="preserve"> (par défaut)</w:t>
      </w:r>
      <w:r w:rsidRPr="00FC5B50">
        <w:rPr>
          <w:rFonts w:ascii="Arial" w:hAnsi="Arial"/>
          <w:color w:val="FF0000"/>
        </w:rPr>
        <w:t xml:space="preserve"> / sont</w:t>
      </w:r>
      <w:r w:rsidRPr="00FC5B50">
        <w:t xml:space="preserve"> mis à la disposition de l'adjudicateur.</w:t>
      </w:r>
    </w:p>
    <w:p w14:paraId="21CB2853" w14:textId="77777777" w:rsidR="00EC3C32" w:rsidRPr="00FC5B50" w:rsidRDefault="00000000">
      <w:pPr>
        <w:ind w:leftChars="400" w:left="800" w:rightChars="100" w:right="200"/>
      </w:pPr>
      <w:r w:rsidRPr="00FC5B50">
        <w:t>Les locaux éventuellement mis à la disposition de l'adjudicateur le sont selon les conditions suivantes :</w:t>
      </w:r>
      <w:r w:rsidRPr="00FC5B50">
        <w:cr/>
        <w:t xml:space="preserve">- le local </w:t>
      </w:r>
      <w:r w:rsidRPr="00FC5B50">
        <w:rPr>
          <w:rFonts w:ascii="Arial" w:hAnsi="Arial"/>
          <w:color w:val="FF0000"/>
        </w:rPr>
        <w:t>***</w:t>
      </w:r>
      <w:r w:rsidRPr="00FC5B50">
        <w:t xml:space="preserve">, </w:t>
      </w:r>
      <w:r w:rsidRPr="00FC5B50">
        <w:rPr>
          <w:rFonts w:ascii="Arial" w:hAnsi="Arial"/>
          <w:color w:val="FF0000"/>
        </w:rPr>
        <w:t>en tout / en partie</w:t>
      </w:r>
      <w:r w:rsidRPr="00FC5B50">
        <w:t xml:space="preserve">, et selon les modalités : </w:t>
      </w:r>
      <w:r w:rsidRPr="00FC5B50">
        <w:rPr>
          <w:rFonts w:ascii="Arial" w:hAnsi="Arial"/>
          <w:color w:val="FF0000"/>
        </w:rPr>
        <w:t>***</w:t>
      </w:r>
      <w:r w:rsidRPr="00FC5B50">
        <w:t>.</w:t>
      </w:r>
      <w:r w:rsidRPr="00FC5B50">
        <w:cr/>
        <w:t xml:space="preserve">- le local </w:t>
      </w:r>
      <w:r w:rsidRPr="00FC5B50">
        <w:rPr>
          <w:rFonts w:ascii="Arial" w:hAnsi="Arial"/>
          <w:color w:val="FF0000"/>
        </w:rPr>
        <w:t>***</w:t>
      </w:r>
      <w:r w:rsidRPr="00FC5B50">
        <w:t xml:space="preserve">, </w:t>
      </w:r>
      <w:r w:rsidRPr="00FC5B50">
        <w:rPr>
          <w:rFonts w:ascii="Arial" w:hAnsi="Arial"/>
          <w:color w:val="FF0000"/>
        </w:rPr>
        <w:t>en tout / en partie</w:t>
      </w:r>
      <w:r w:rsidRPr="00FC5B50">
        <w:t xml:space="preserve">, et selon les modalités : </w:t>
      </w:r>
      <w:r w:rsidRPr="00FC5B50">
        <w:rPr>
          <w:rFonts w:ascii="Arial" w:hAnsi="Arial"/>
          <w:color w:val="FF0000"/>
        </w:rPr>
        <w:t>***</w:t>
      </w:r>
      <w:r w:rsidRPr="00FC5B50">
        <w:t>.</w:t>
      </w:r>
    </w:p>
    <w:p w14:paraId="09D6B7C5" w14:textId="77777777" w:rsidR="00EC3C32" w:rsidRPr="00FC5B50" w:rsidRDefault="00EC3C32">
      <w:pPr>
        <w:pStyle w:val="StyleSubTitle"/>
      </w:pPr>
      <w:hyperlink r:id="rId51">
        <w:bookmarkStart w:id="82" w:name="_Toc182485253"/>
        <w:r w:rsidRPr="00FC5B50">
          <w:t>A4.45</w:t>
        </w:r>
        <w:r w:rsidRPr="00FC5B50">
          <w:tab/>
          <w:t>Conditions relatives au personnel</w:t>
        </w:r>
        <w:bookmarkEnd w:id="82"/>
      </w:hyperlink>
    </w:p>
    <w:p w14:paraId="0D54BC36" w14:textId="77777777" w:rsidR="00EC3C32" w:rsidRPr="00FC5B50" w:rsidRDefault="00000000">
      <w:pPr>
        <w:pStyle w:val="StyleRubric"/>
      </w:pPr>
      <w:r w:rsidRPr="00FC5B50">
        <w:t>DESCRIPTION</w:t>
      </w:r>
    </w:p>
    <w:p w14:paraId="06C52D93" w14:textId="77777777" w:rsidR="00EC3C32" w:rsidRPr="00FC5B50" w:rsidRDefault="00000000">
      <w:pPr>
        <w:ind w:leftChars="400" w:left="800" w:rightChars="100" w:right="200"/>
      </w:pPr>
      <w:r w:rsidRPr="00FC5B50">
        <w:t xml:space="preserve">L’endroit de mise à disposition de la liste quotidienne du personnel sur le chantier : </w:t>
      </w:r>
      <w:r w:rsidRPr="00FC5B50">
        <w:rPr>
          <w:color w:val="FF0000"/>
        </w:rPr>
        <w:t xml:space="preserve">sera fixé avant le début du chantier </w:t>
      </w:r>
      <w:r w:rsidRPr="00FC5B50">
        <w:t xml:space="preserve">(par défaut) </w:t>
      </w:r>
      <w:r w:rsidRPr="00FC5B50">
        <w:rPr>
          <w:rFonts w:ascii="Arial" w:hAnsi="Arial"/>
          <w:color w:val="FF0000"/>
        </w:rPr>
        <w:t>/ est ***</w:t>
      </w:r>
      <w:r w:rsidRPr="00FC5B50">
        <w:t>.</w:t>
      </w:r>
    </w:p>
    <w:p w14:paraId="55721E98" w14:textId="77777777" w:rsidR="00EC3C32" w:rsidRPr="00FC5B50" w:rsidRDefault="00EC3C32">
      <w:pPr>
        <w:pStyle w:val="StyleSubTitle"/>
      </w:pPr>
      <w:hyperlink r:id="rId52">
        <w:bookmarkStart w:id="83" w:name="_Toc182485254"/>
        <w:r w:rsidRPr="00FC5B50">
          <w:t>A4.46</w:t>
        </w:r>
        <w:r w:rsidRPr="00FC5B50">
          <w:tab/>
          <w:t>Organisation du chantier</w:t>
        </w:r>
        <w:bookmarkEnd w:id="83"/>
      </w:hyperlink>
    </w:p>
    <w:p w14:paraId="160C7DEB" w14:textId="77777777" w:rsidR="00EC3C32" w:rsidRPr="00FC5B50" w:rsidRDefault="00EC3C32">
      <w:pPr>
        <w:pStyle w:val="StyleSubTitle"/>
      </w:pPr>
      <w:hyperlink r:id="rId53">
        <w:bookmarkStart w:id="84" w:name="_Toc182485255"/>
        <w:r w:rsidRPr="00FC5B50">
          <w:t>A4.47</w:t>
        </w:r>
        <w:r w:rsidRPr="00FC5B50">
          <w:tab/>
          <w:t>Journal des travaux</w:t>
        </w:r>
        <w:bookmarkEnd w:id="84"/>
      </w:hyperlink>
    </w:p>
    <w:p w14:paraId="78476BE5" w14:textId="77777777" w:rsidR="00EC3C32" w:rsidRPr="00FC5B50" w:rsidRDefault="00000000">
      <w:pPr>
        <w:pStyle w:val="StyleRubric"/>
      </w:pPr>
      <w:r w:rsidRPr="00FC5B50">
        <w:t>DESCRIPTION</w:t>
      </w:r>
    </w:p>
    <w:p w14:paraId="670333FD" w14:textId="77777777" w:rsidR="00EC3C32" w:rsidRPr="00FC5B50" w:rsidRDefault="00000000">
      <w:pPr>
        <w:ind w:leftChars="400" w:left="800" w:rightChars="100" w:right="200"/>
      </w:pPr>
      <w:r w:rsidRPr="00FC5B50">
        <w:t xml:space="preserve">L'adjudicateur </w:t>
      </w:r>
      <w:r w:rsidRPr="00FC5B50">
        <w:rPr>
          <w:color w:val="FF0000"/>
        </w:rPr>
        <w:t>remplit / ne remplit pas</w:t>
      </w:r>
      <w:r w:rsidRPr="00FC5B50">
        <w:t xml:space="preserve"> le journal des travaux au jour le jour.</w:t>
      </w:r>
    </w:p>
    <w:p w14:paraId="00EE5E3C" w14:textId="77777777" w:rsidR="00EC3C32" w:rsidRPr="00FC5B50" w:rsidRDefault="00EC3C32">
      <w:pPr>
        <w:pStyle w:val="StyleTitle"/>
      </w:pPr>
      <w:hyperlink r:id="rId54">
        <w:bookmarkStart w:id="85" w:name="_Toc182485256"/>
        <w:r w:rsidRPr="00FC5B50">
          <w:t>A4.5</w:t>
        </w:r>
        <w:r w:rsidRPr="00FC5B50">
          <w:tab/>
          <w:t>Clauses de réexamen et révision des prix</w:t>
        </w:r>
        <w:bookmarkEnd w:id="85"/>
      </w:hyperlink>
    </w:p>
    <w:p w14:paraId="53A1D7CC" w14:textId="77777777" w:rsidR="00EC3C32" w:rsidRPr="00FC5B50" w:rsidRDefault="00000000">
      <w:pPr>
        <w:pStyle w:val="StyleRubric"/>
      </w:pPr>
      <w:r w:rsidRPr="00FC5B50">
        <w:t>DESCRIPTION</w:t>
      </w:r>
    </w:p>
    <w:p w14:paraId="02E08934" w14:textId="77777777" w:rsidR="00EC3C32" w:rsidRPr="00FC5B50" w:rsidRDefault="00000000">
      <w:pPr>
        <w:ind w:leftChars="400" w:left="800" w:rightChars="100" w:right="200"/>
      </w:pPr>
      <w:r w:rsidRPr="00FC5B50">
        <w:rPr>
          <w:b/>
          <w:u w:val="single"/>
        </w:rPr>
        <w:t>Révision des prix</w:t>
      </w:r>
    </w:p>
    <w:p w14:paraId="7AFC3188" w14:textId="77777777" w:rsidR="00EC3C32" w:rsidRPr="00FC5B50" w:rsidRDefault="00000000">
      <w:pPr>
        <w:ind w:leftChars="400" w:left="800" w:rightChars="100" w:right="200"/>
      </w:pPr>
      <w:r w:rsidRPr="00FC5B50">
        <w:rPr>
          <w:b/>
        </w:rPr>
        <w:t>1. Modalités de révision des prix</w:t>
      </w:r>
    </w:p>
    <w:p w14:paraId="38051D9A" w14:textId="77777777" w:rsidR="00EC3C32" w:rsidRPr="00FC5B50" w:rsidRDefault="00000000">
      <w:pPr>
        <w:ind w:leftChars="400" w:left="800" w:rightChars="100" w:right="200"/>
      </w:pPr>
      <w:r w:rsidRPr="00FC5B50">
        <w:t xml:space="preserve">Formule de révision : </w:t>
      </w:r>
      <w:r w:rsidRPr="00FC5B50">
        <w:rPr>
          <w:color w:val="FF0000"/>
        </w:rPr>
        <w:t>la formule type mentionnée au CCTB</w:t>
      </w:r>
      <w:r w:rsidRPr="00FC5B50">
        <w:t xml:space="preserve"> (par défaut) </w:t>
      </w:r>
      <w:r w:rsidRPr="00FC5B50">
        <w:rPr>
          <w:color w:val="FF0000"/>
        </w:rPr>
        <w:t>/ ***</w:t>
      </w:r>
    </w:p>
    <w:p w14:paraId="374D7CC8" w14:textId="77777777" w:rsidR="00EC3C32" w:rsidRPr="00FC5B50" w:rsidRDefault="00000000">
      <w:pPr>
        <w:ind w:leftChars="400" w:left="800" w:rightChars="100" w:right="200"/>
      </w:pPr>
      <w:r w:rsidRPr="00FC5B50">
        <w:t>Légende de la formule de révision pour le marché initial :</w:t>
      </w:r>
    </w:p>
    <w:p w14:paraId="32B8C459" w14:textId="77777777" w:rsidR="00EC3C32" w:rsidRPr="00FC5B50" w:rsidRDefault="00000000">
      <w:pPr>
        <w:ind w:leftChars="400" w:left="800" w:rightChars="100" w:right="200"/>
      </w:pPr>
      <w:r w:rsidRPr="00FC5B50">
        <w:rPr>
          <w:highlight w:val="yellow"/>
        </w:rPr>
        <w:t>{ÉVENTUELLEMENT - MARCHÉ DISTINCT DE PEINTURES}</w:t>
      </w:r>
    </w:p>
    <w:p w14:paraId="75514CF1" w14:textId="77777777" w:rsidR="00EC3C32" w:rsidRPr="00FC5B50" w:rsidRDefault="00000000">
      <w:pPr>
        <w:ind w:leftChars="400" w:left="800" w:rightChars="100" w:right="200"/>
      </w:pPr>
      <w:r w:rsidRPr="00FC5B50">
        <w:t xml:space="preserve">a = </w:t>
      </w:r>
      <w:r w:rsidRPr="00FC5B50">
        <w:rPr>
          <w:color w:val="FF0000"/>
        </w:rPr>
        <w:t>0,75 (</w:t>
      </w:r>
      <w:r w:rsidRPr="00FC5B50">
        <w:t>par défaut)</w:t>
      </w:r>
      <w:r w:rsidRPr="00FC5B50">
        <w:rPr>
          <w:color w:val="FF0000"/>
        </w:rPr>
        <w:t xml:space="preserve"> / ***</w:t>
      </w:r>
      <w:r w:rsidRPr="00FC5B50">
        <w:cr/>
        <w:t xml:space="preserve"> b = </w:t>
      </w:r>
      <w:r w:rsidRPr="00FC5B50">
        <w:rPr>
          <w:color w:val="FF0000"/>
        </w:rPr>
        <w:t xml:space="preserve">0,25 </w:t>
      </w:r>
      <w:r w:rsidRPr="00FC5B50">
        <w:t>(par défaut)</w:t>
      </w:r>
      <w:r w:rsidRPr="00FC5B50">
        <w:rPr>
          <w:color w:val="FF0000"/>
        </w:rPr>
        <w:t xml:space="preserve"> / ***</w:t>
      </w:r>
      <w:r w:rsidRPr="00FC5B50">
        <w:cr/>
        <w:t xml:space="preserve"> c = 0</w:t>
      </w:r>
      <w:r w:rsidRPr="00FC5B50">
        <w:cr/>
        <w:t>d</w:t>
      </w:r>
      <w:r w:rsidRPr="00FC5B50">
        <w:rPr>
          <w:color w:val="FF0000"/>
        </w:rPr>
        <w:t>***</w:t>
      </w:r>
      <w:r w:rsidRPr="00FC5B50">
        <w:t xml:space="preserve"> (matériau </w:t>
      </w:r>
      <w:r w:rsidRPr="00FC5B50">
        <w:rPr>
          <w:color w:val="FF0000"/>
        </w:rPr>
        <w:t>***</w:t>
      </w:r>
      <w:r w:rsidRPr="00FC5B50">
        <w:t xml:space="preserve">) = </w:t>
      </w:r>
      <w:r w:rsidRPr="00FC5B50">
        <w:rPr>
          <w:color w:val="FF0000"/>
        </w:rPr>
        <w:t xml:space="preserve">0 </w:t>
      </w:r>
      <w:r w:rsidRPr="00FC5B50">
        <w:t>(par défaut)</w:t>
      </w:r>
      <w:r w:rsidRPr="00FC5B50">
        <w:rPr>
          <w:color w:val="FF0000"/>
        </w:rPr>
        <w:t xml:space="preserve"> / ***</w:t>
      </w:r>
    </w:p>
    <w:p w14:paraId="4B01A5BF" w14:textId="77777777" w:rsidR="00EC3C32" w:rsidRPr="00FC5B50" w:rsidRDefault="00000000">
      <w:pPr>
        <w:ind w:leftChars="400" w:left="800" w:rightChars="100" w:right="200"/>
      </w:pPr>
      <w:r w:rsidRPr="00FC5B50">
        <w:rPr>
          <w:highlight w:val="yellow"/>
        </w:rPr>
        <w:t>{ÉVENTUELLEMENT - MARCHÉ DISTINCT D'INSTALLATION OU DE RÉPARATION DE CHAUFFAGE, D'ASCENSEURS ET DE MONTE-CHARGES}</w:t>
      </w:r>
    </w:p>
    <w:p w14:paraId="19407551" w14:textId="77777777" w:rsidR="00EC3C32" w:rsidRPr="00FC5B50" w:rsidRDefault="00000000">
      <w:pPr>
        <w:ind w:leftChars="400" w:left="800" w:rightChars="100" w:right="200"/>
      </w:pPr>
      <w:r w:rsidRPr="00FC5B50">
        <w:t xml:space="preserve">a = </w:t>
      </w:r>
      <w:r w:rsidRPr="00FC5B50">
        <w:rPr>
          <w:color w:val="FF0000"/>
        </w:rPr>
        <w:t>0,70 </w:t>
      </w:r>
      <w:r w:rsidRPr="00FC5B50">
        <w:t>(par défaut)</w:t>
      </w:r>
      <w:r w:rsidRPr="00FC5B50">
        <w:rPr>
          <w:color w:val="FF0000"/>
        </w:rPr>
        <w:t xml:space="preserve"> / ***</w:t>
      </w:r>
      <w:r w:rsidRPr="00FC5B50">
        <w:cr/>
        <w:t xml:space="preserve">b = </w:t>
      </w:r>
      <w:r w:rsidRPr="00FC5B50">
        <w:rPr>
          <w:color w:val="FF0000"/>
        </w:rPr>
        <w:t>0,30 </w:t>
      </w:r>
      <w:r w:rsidRPr="00FC5B50">
        <w:t>(par défaut)</w:t>
      </w:r>
      <w:r w:rsidRPr="00FC5B50">
        <w:rPr>
          <w:color w:val="FF0000"/>
        </w:rPr>
        <w:t xml:space="preserve"> / ***</w:t>
      </w:r>
      <w:r w:rsidRPr="00FC5B50">
        <w:cr/>
        <w:t>c = 0</w:t>
      </w:r>
      <w:r w:rsidRPr="00FC5B50">
        <w:cr/>
        <w:t>d</w:t>
      </w:r>
      <w:r w:rsidRPr="00FC5B50">
        <w:rPr>
          <w:color w:val="FF0000"/>
        </w:rPr>
        <w:t>***</w:t>
      </w:r>
      <w:r w:rsidRPr="00FC5B50">
        <w:t xml:space="preserve"> (matériau </w:t>
      </w:r>
      <w:r w:rsidRPr="00FC5B50">
        <w:rPr>
          <w:color w:val="FF0000"/>
        </w:rPr>
        <w:t>***</w:t>
      </w:r>
      <w:r w:rsidRPr="00FC5B50">
        <w:t xml:space="preserve">) = </w:t>
      </w:r>
      <w:r w:rsidRPr="00FC5B50">
        <w:rPr>
          <w:color w:val="FF0000"/>
        </w:rPr>
        <w:t>0</w:t>
      </w:r>
      <w:r w:rsidRPr="00FC5B50">
        <w:t xml:space="preserve"> (par défaut) </w:t>
      </w:r>
      <w:r w:rsidRPr="00FC5B50">
        <w:rPr>
          <w:color w:val="FF0000"/>
        </w:rPr>
        <w:t>/ ***</w:t>
      </w:r>
    </w:p>
    <w:p w14:paraId="58E1719A" w14:textId="77777777" w:rsidR="00EC3C32" w:rsidRPr="00FC5B50" w:rsidRDefault="00000000">
      <w:pPr>
        <w:ind w:leftChars="400" w:left="800" w:rightChars="100" w:right="200"/>
      </w:pPr>
      <w:r w:rsidRPr="00FC5B50">
        <w:rPr>
          <w:highlight w:val="yellow"/>
        </w:rPr>
        <w:t>{ÉVENTUELLEMENT - AUTRES MARCHÉS}</w:t>
      </w:r>
    </w:p>
    <w:p w14:paraId="5BCFFE3B" w14:textId="77777777" w:rsidR="00EC3C32" w:rsidRPr="00FC5B50" w:rsidRDefault="00000000">
      <w:pPr>
        <w:ind w:leftChars="400" w:left="800" w:rightChars="100" w:right="200"/>
        <w:rPr>
          <w:color w:val="FF0000"/>
        </w:rPr>
      </w:pPr>
      <w:r w:rsidRPr="00FC5B50">
        <w:t xml:space="preserve">a = </w:t>
      </w:r>
      <w:r w:rsidRPr="00FC5B50">
        <w:rPr>
          <w:color w:val="FF0000"/>
        </w:rPr>
        <w:t xml:space="preserve">0,5 </w:t>
      </w:r>
      <w:r w:rsidRPr="00FC5B50">
        <w:t>(par défaut)</w:t>
      </w:r>
      <w:r w:rsidRPr="00FC5B50">
        <w:rPr>
          <w:color w:val="FF0000"/>
        </w:rPr>
        <w:t xml:space="preserve"> / ***</w:t>
      </w:r>
      <w:r w:rsidRPr="00FC5B50">
        <w:cr/>
        <w:t xml:space="preserve">b = </w:t>
      </w:r>
      <w:r w:rsidRPr="00FC5B50">
        <w:rPr>
          <w:color w:val="FF0000"/>
        </w:rPr>
        <w:t xml:space="preserve">0,5 </w:t>
      </w:r>
      <w:r w:rsidRPr="00FC5B50">
        <w:t>(par défaut)</w:t>
      </w:r>
      <w:r w:rsidRPr="00FC5B50">
        <w:rPr>
          <w:color w:val="FF0000"/>
        </w:rPr>
        <w:t xml:space="preserve"> / ***</w:t>
      </w:r>
      <w:r w:rsidRPr="00FC5B50">
        <w:cr/>
        <w:t>c = 0</w:t>
      </w:r>
      <w:r w:rsidRPr="00FC5B50">
        <w:cr/>
        <w:t>d</w:t>
      </w:r>
      <w:r w:rsidRPr="00FC5B50">
        <w:rPr>
          <w:color w:val="FF0000"/>
        </w:rPr>
        <w:t>***</w:t>
      </w:r>
      <w:r w:rsidRPr="00FC5B50">
        <w:t xml:space="preserve"> (matériau </w:t>
      </w:r>
      <w:r w:rsidRPr="00FC5B50">
        <w:rPr>
          <w:color w:val="FF0000"/>
        </w:rPr>
        <w:t>***</w:t>
      </w:r>
      <w:r w:rsidRPr="00FC5B50">
        <w:t xml:space="preserve">) = </w:t>
      </w:r>
      <w:r w:rsidRPr="00FC5B50">
        <w:rPr>
          <w:color w:val="FF0000"/>
        </w:rPr>
        <w:t xml:space="preserve">0 </w:t>
      </w:r>
      <w:r w:rsidRPr="00FC5B50">
        <w:t>(par défaut)</w:t>
      </w:r>
      <w:r w:rsidRPr="00FC5B50">
        <w:rPr>
          <w:color w:val="FF0000"/>
        </w:rPr>
        <w:t xml:space="preserve"> / ***</w:t>
      </w:r>
    </w:p>
    <w:p w14:paraId="043D59CF" w14:textId="77777777" w:rsidR="00393E45" w:rsidRPr="00FC5B50" w:rsidRDefault="00393E45">
      <w:pPr>
        <w:ind w:leftChars="400" w:left="800" w:rightChars="100" w:right="200"/>
        <w:rPr>
          <w:color w:val="FF0000"/>
        </w:rPr>
      </w:pPr>
    </w:p>
    <w:p w14:paraId="7E384C02" w14:textId="43682530" w:rsidR="00393E45" w:rsidRPr="00FC5B50" w:rsidRDefault="00393E45">
      <w:pPr>
        <w:ind w:leftChars="400" w:left="800" w:rightChars="100" w:right="200"/>
      </w:pPr>
      <w:r w:rsidRPr="00FC5B50">
        <w:t>Par dérogation au CCTB, le premier état d'avancement est obligatoirement établi à la fin du mois du calendrier comprenant la date fixée pour le commencement des travaux.  Les états d'avancement mensuels ultérieurs débutent obligatoirement au premier jour du mois de calendrier et se suivent.</w:t>
      </w:r>
    </w:p>
    <w:p w14:paraId="5558FCBE" w14:textId="77777777" w:rsidR="00EC3C32" w:rsidRPr="00FC5B50" w:rsidRDefault="00EC3C32">
      <w:pPr>
        <w:pStyle w:val="StyleTitle"/>
      </w:pPr>
      <w:hyperlink r:id="rId55">
        <w:bookmarkStart w:id="86" w:name="_Toc182485257"/>
        <w:r w:rsidRPr="00FC5B50">
          <w:t>A4.6</w:t>
        </w:r>
        <w:r w:rsidRPr="00FC5B50">
          <w:tab/>
          <w:t>Contrôle et surveillance du marché</w:t>
        </w:r>
        <w:bookmarkEnd w:id="86"/>
      </w:hyperlink>
    </w:p>
    <w:p w14:paraId="51E4E0A9" w14:textId="77777777" w:rsidR="00EC3C32" w:rsidRPr="00FC5B50" w:rsidRDefault="00EC3C32">
      <w:pPr>
        <w:pStyle w:val="StyleSubTitle"/>
      </w:pPr>
      <w:hyperlink r:id="rId56">
        <w:bookmarkStart w:id="87" w:name="_Toc182485258"/>
        <w:r w:rsidRPr="00FC5B50">
          <w:t>A4.61</w:t>
        </w:r>
        <w:r w:rsidRPr="00FC5B50">
          <w:tab/>
          <w:t>Etendue du contrôle et de la surveillance</w:t>
        </w:r>
        <w:bookmarkEnd w:id="87"/>
      </w:hyperlink>
    </w:p>
    <w:p w14:paraId="548B92DA" w14:textId="77777777" w:rsidR="00EC3C32" w:rsidRPr="00FC5B50" w:rsidRDefault="00EC3C32">
      <w:pPr>
        <w:pStyle w:val="StyleSubTitle"/>
      </w:pPr>
      <w:hyperlink r:id="rId57">
        <w:bookmarkStart w:id="88" w:name="_Toc182485259"/>
        <w:r w:rsidRPr="00FC5B50">
          <w:t>A4.62</w:t>
        </w:r>
        <w:r w:rsidRPr="00FC5B50">
          <w:tab/>
          <w:t>Modes de réceptions techniques</w:t>
        </w:r>
        <w:bookmarkEnd w:id="88"/>
      </w:hyperlink>
    </w:p>
    <w:p w14:paraId="098D9EC6" w14:textId="77777777" w:rsidR="00EC3C32" w:rsidRPr="00FC5B50" w:rsidRDefault="00EC3C32">
      <w:pPr>
        <w:pStyle w:val="StyleChapter"/>
      </w:pPr>
      <w:hyperlink r:id="rId58">
        <w:bookmarkStart w:id="89" w:name="_Toc182485260"/>
        <w:r w:rsidRPr="00FC5B50">
          <w:t>A4.62.1</w:t>
        </w:r>
        <w:r w:rsidRPr="00FC5B50">
          <w:tab/>
          <w:t>Réception technique préalable</w:t>
        </w:r>
        <w:bookmarkEnd w:id="89"/>
      </w:hyperlink>
    </w:p>
    <w:p w14:paraId="1910C2C9" w14:textId="77777777" w:rsidR="00EC3C32" w:rsidRPr="00FC5B50" w:rsidRDefault="00000000">
      <w:pPr>
        <w:pStyle w:val="StyleRubric"/>
      </w:pPr>
      <w:r w:rsidRPr="00FC5B50">
        <w:t>DESCRIPTION</w:t>
      </w:r>
    </w:p>
    <w:p w14:paraId="330D5CFB" w14:textId="77777777" w:rsidR="00EC3C32" w:rsidRPr="00FC5B50" w:rsidRDefault="00000000">
      <w:pPr>
        <w:ind w:leftChars="400" w:left="800" w:rightChars="100" w:right="200"/>
      </w:pPr>
      <w:r w:rsidRPr="00FC5B50">
        <w:t>Les délais de notification par l'adjudicateur de l’acceptation ou de refus de la réception technique préalable, à compter du jour de réception de la demande de l’adjudicataire, sont inférieurs aux délais prévus par défaut :</w:t>
      </w:r>
    </w:p>
    <w:p w14:paraId="22B4D95C" w14:textId="77777777" w:rsidR="00EC3C32" w:rsidRPr="00FC5B50" w:rsidRDefault="00000000">
      <w:pPr>
        <w:numPr>
          <w:ilvl w:val="0"/>
          <w:numId w:val="6"/>
        </w:numPr>
        <w:ind w:leftChars="400" w:left="1160" w:rightChars="100" w:right="200"/>
      </w:pPr>
      <w:r w:rsidRPr="00FC5B50">
        <w:t>moins de trente jours pour les formalités accomplies hors laboratoire :</w:t>
      </w:r>
      <w:r w:rsidRPr="00FC5B50">
        <w:rPr>
          <w:color w:val="FF0000"/>
        </w:rPr>
        <w:t xml:space="preserve"> pas d’application</w:t>
      </w:r>
      <w:r w:rsidRPr="00FC5B50">
        <w:t xml:space="preserve"> (par défaut) </w:t>
      </w:r>
      <w:r w:rsidRPr="00FC5B50">
        <w:rPr>
          <w:color w:val="FF0000"/>
        </w:rPr>
        <w:t>/ *** jours / </w:t>
      </w:r>
      <w:r w:rsidRPr="00FC5B50">
        <w:t xml:space="preserve"> ; </w:t>
      </w:r>
    </w:p>
    <w:p w14:paraId="0F035F8A" w14:textId="77777777" w:rsidR="00EC3C32" w:rsidRPr="00FC5B50" w:rsidRDefault="00000000">
      <w:pPr>
        <w:numPr>
          <w:ilvl w:val="0"/>
          <w:numId w:val="6"/>
        </w:numPr>
        <w:ind w:leftChars="400" w:left="1160" w:rightChars="100" w:right="200"/>
      </w:pPr>
      <w:r w:rsidRPr="00FC5B50">
        <w:t xml:space="preserve">moins de soixante jours pour les formalités accomplies en laboratoire : </w:t>
      </w:r>
      <w:r w:rsidRPr="00FC5B50">
        <w:rPr>
          <w:color w:val="FF0000"/>
        </w:rPr>
        <w:t xml:space="preserve">pas d’application </w:t>
      </w:r>
      <w:r w:rsidRPr="00FC5B50">
        <w:t>(par défaut)</w:t>
      </w:r>
      <w:r w:rsidRPr="00FC5B50">
        <w:rPr>
          <w:rFonts w:ascii="Arial" w:hAnsi="Arial"/>
          <w:color w:val="FF0000"/>
        </w:rPr>
        <w:t>/ *** jours</w:t>
      </w:r>
      <w:r w:rsidRPr="00FC5B50">
        <w:t xml:space="preserve">. </w:t>
      </w:r>
    </w:p>
    <w:p w14:paraId="0F74DEB1" w14:textId="77777777" w:rsidR="00EC3C32" w:rsidRPr="00FC5B50" w:rsidRDefault="00000000">
      <w:pPr>
        <w:ind w:leftChars="400" w:left="800" w:rightChars="100" w:right="200"/>
      </w:pPr>
      <w:r w:rsidRPr="00FC5B50">
        <w:t xml:space="preserve">Le mode de calcul des frais de réception technique préalable sont réglés comme suit : </w:t>
      </w:r>
      <w:r w:rsidRPr="00FC5B50">
        <w:rPr>
          <w:color w:val="FF0000"/>
        </w:rPr>
        <w:t xml:space="preserve">pas d’application </w:t>
      </w:r>
      <w:r w:rsidRPr="00FC5B50">
        <w:t xml:space="preserve">(par défaut) </w:t>
      </w:r>
      <w:r w:rsidRPr="00FC5B50">
        <w:rPr>
          <w:rFonts w:ascii="Arial" w:hAnsi="Arial"/>
          <w:color w:val="FF0000"/>
        </w:rPr>
        <w:t>/ ***</w:t>
      </w:r>
      <w:r w:rsidRPr="00FC5B50">
        <w:t>.</w:t>
      </w:r>
    </w:p>
    <w:p w14:paraId="118FF090" w14:textId="77777777" w:rsidR="00EC3C32" w:rsidRPr="00FC5B50" w:rsidRDefault="00EC3C32">
      <w:pPr>
        <w:pStyle w:val="StyleChapter"/>
      </w:pPr>
      <w:hyperlink r:id="rId59">
        <w:bookmarkStart w:id="90" w:name="_Toc182485261"/>
        <w:r w:rsidRPr="00FC5B50">
          <w:t>A4.62.2</w:t>
        </w:r>
        <w:r w:rsidRPr="00FC5B50">
          <w:tab/>
          <w:t>Réception technique a posteriori</w:t>
        </w:r>
        <w:bookmarkEnd w:id="90"/>
      </w:hyperlink>
    </w:p>
    <w:p w14:paraId="5A0C89FF" w14:textId="77777777" w:rsidR="00EC3C32" w:rsidRPr="00FC5B50" w:rsidRDefault="00000000">
      <w:pPr>
        <w:pStyle w:val="StyleRubric"/>
      </w:pPr>
      <w:r w:rsidRPr="00FC5B50">
        <w:t>DESCRIPTION</w:t>
      </w:r>
    </w:p>
    <w:p w14:paraId="2E16D2A1" w14:textId="77777777" w:rsidR="00EC3C32" w:rsidRPr="00FC5B50" w:rsidRDefault="00000000">
      <w:pPr>
        <w:ind w:leftChars="400" w:left="800" w:rightChars="100" w:right="200"/>
      </w:pPr>
      <w:r w:rsidRPr="00FC5B50">
        <w:t>Les délais de notification par l'adjudicateur de l’acceptation ou de refus de la réception technique a posteriori après son exécution, sont inférieurs aux délais prévus par défaut :</w:t>
      </w:r>
    </w:p>
    <w:p w14:paraId="3C9B3FE8" w14:textId="77777777" w:rsidR="00EC3C32" w:rsidRPr="00FC5B50" w:rsidRDefault="00000000">
      <w:pPr>
        <w:numPr>
          <w:ilvl w:val="0"/>
          <w:numId w:val="7"/>
        </w:numPr>
        <w:ind w:leftChars="400" w:left="1160" w:rightChars="100" w:right="200"/>
      </w:pPr>
      <w:r w:rsidRPr="00FC5B50">
        <w:t xml:space="preserve">moins de trente jours pour les formalités accomplies hors laboratoire : </w:t>
      </w:r>
      <w:r w:rsidRPr="00FC5B50">
        <w:rPr>
          <w:color w:val="FF0000"/>
        </w:rPr>
        <w:t xml:space="preserve">pas d’application </w:t>
      </w:r>
      <w:r w:rsidRPr="00FC5B50">
        <w:t xml:space="preserve">(par défaut) </w:t>
      </w:r>
      <w:r w:rsidRPr="00FC5B50">
        <w:rPr>
          <w:rFonts w:ascii="Arial" w:hAnsi="Arial"/>
          <w:color w:val="FF0000"/>
        </w:rPr>
        <w:t>/ ***</w:t>
      </w:r>
      <w:r w:rsidRPr="00FC5B50">
        <w:t xml:space="preserve">; </w:t>
      </w:r>
    </w:p>
    <w:p w14:paraId="2AEF83D2" w14:textId="77777777" w:rsidR="00EC3C32" w:rsidRPr="00FC5B50" w:rsidRDefault="00000000">
      <w:pPr>
        <w:numPr>
          <w:ilvl w:val="0"/>
          <w:numId w:val="7"/>
        </w:numPr>
        <w:ind w:leftChars="400" w:left="1160" w:rightChars="100" w:right="200"/>
      </w:pPr>
      <w:r w:rsidRPr="00FC5B50">
        <w:t xml:space="preserve">moins de soixante jours pour les formalités accomplies en laboratoire : </w:t>
      </w:r>
      <w:r w:rsidRPr="00FC5B50">
        <w:rPr>
          <w:color w:val="FF0000"/>
        </w:rPr>
        <w:t xml:space="preserve">pas d’application </w:t>
      </w:r>
      <w:r w:rsidRPr="00FC5B50">
        <w:t xml:space="preserve">(par défaut) </w:t>
      </w:r>
      <w:r w:rsidRPr="00FC5B50">
        <w:rPr>
          <w:rFonts w:ascii="Arial" w:hAnsi="Arial"/>
          <w:color w:val="FF0000"/>
        </w:rPr>
        <w:t>/ ***</w:t>
      </w:r>
      <w:r w:rsidRPr="00FC5B50">
        <w:t xml:space="preserve">. </w:t>
      </w:r>
    </w:p>
    <w:p w14:paraId="41A0CF47" w14:textId="77777777" w:rsidR="00EC3C32" w:rsidRPr="00FC5B50" w:rsidRDefault="00EC3C32">
      <w:pPr>
        <w:pStyle w:val="StyleTitle"/>
      </w:pPr>
      <w:hyperlink r:id="rId60">
        <w:bookmarkStart w:id="91" w:name="_Toc182485262"/>
        <w:r w:rsidRPr="00FC5B50">
          <w:t>A4.7</w:t>
        </w:r>
        <w:r w:rsidRPr="00FC5B50">
          <w:tab/>
          <w:t>Moyens d'action de l'adjudicateur</w:t>
        </w:r>
        <w:bookmarkEnd w:id="91"/>
      </w:hyperlink>
    </w:p>
    <w:p w14:paraId="513CB547" w14:textId="77777777" w:rsidR="00EC3C32" w:rsidRPr="00FC5B50" w:rsidRDefault="00EC3C32">
      <w:pPr>
        <w:pStyle w:val="StyleSubTitle"/>
      </w:pPr>
      <w:hyperlink r:id="rId61">
        <w:bookmarkStart w:id="92" w:name="_Toc182485263"/>
        <w:r w:rsidRPr="00FC5B50">
          <w:t>A4.71</w:t>
        </w:r>
        <w:r w:rsidRPr="00FC5B50">
          <w:tab/>
          <w:t>Défaut d'exécution et sanctions</w:t>
        </w:r>
        <w:bookmarkEnd w:id="92"/>
      </w:hyperlink>
    </w:p>
    <w:p w14:paraId="21034082" w14:textId="77777777" w:rsidR="00EC3C32" w:rsidRPr="00FC5B50" w:rsidRDefault="00EC3C32">
      <w:pPr>
        <w:pStyle w:val="StyleSubTitle"/>
      </w:pPr>
      <w:hyperlink r:id="rId62">
        <w:bookmarkStart w:id="93" w:name="_Toc182485264"/>
        <w:r w:rsidRPr="00FC5B50">
          <w:t>A4.72</w:t>
        </w:r>
        <w:r w:rsidRPr="00FC5B50">
          <w:tab/>
          <w:t>Pénalités</w:t>
        </w:r>
        <w:bookmarkEnd w:id="93"/>
      </w:hyperlink>
    </w:p>
    <w:p w14:paraId="14CE7B4B" w14:textId="77777777" w:rsidR="00EC3C32" w:rsidRPr="00FC5B50" w:rsidRDefault="00000000">
      <w:pPr>
        <w:pStyle w:val="StyleRubric"/>
      </w:pPr>
      <w:r w:rsidRPr="00FC5B50">
        <w:t>DESCRIPTION</w:t>
      </w:r>
    </w:p>
    <w:p w14:paraId="505CAB56" w14:textId="77777777" w:rsidR="00EC3C32" w:rsidRPr="00FC5B50" w:rsidRDefault="00000000">
      <w:pPr>
        <w:ind w:leftChars="400" w:left="800" w:rightChars="100" w:right="200"/>
      </w:pPr>
      <w:r w:rsidRPr="00FC5B50">
        <w:rPr>
          <w:u w:val="single"/>
        </w:rPr>
        <w:t>Pénalités spéciales complémentaires</w:t>
      </w:r>
      <w:r w:rsidRPr="00FC5B50">
        <w:t xml:space="preserve"> : définition (défaut d’exécution visé), montant, modalités de calcul :</w:t>
      </w:r>
    </w:p>
    <w:p w14:paraId="0E25D9D6" w14:textId="77777777" w:rsidR="00EC3C32" w:rsidRPr="00FC5B50" w:rsidRDefault="00000000">
      <w:pPr>
        <w:numPr>
          <w:ilvl w:val="0"/>
          <w:numId w:val="8"/>
        </w:numPr>
        <w:ind w:leftChars="400" w:left="1160" w:rightChars="100" w:right="200"/>
      </w:pPr>
      <w:r w:rsidRPr="00FC5B50">
        <w:t xml:space="preserve">pénalité(s) complémentaires(s) durant la période de garantie : </w:t>
      </w:r>
      <w:r w:rsidRPr="00FC5B50">
        <w:rPr>
          <w:color w:val="FF0000"/>
        </w:rPr>
        <w:t xml:space="preserve">pas d’application </w:t>
      </w:r>
      <w:r w:rsidRPr="00FC5B50">
        <w:t xml:space="preserve">(par défaut) </w:t>
      </w:r>
      <w:r w:rsidRPr="00FC5B50">
        <w:rPr>
          <w:rFonts w:ascii="Arial" w:hAnsi="Arial"/>
          <w:color w:val="FF0000"/>
        </w:rPr>
        <w:t>/ ***</w:t>
      </w:r>
      <w:r w:rsidRPr="00FC5B50">
        <w:t xml:space="preserve">. </w:t>
      </w:r>
    </w:p>
    <w:p w14:paraId="5D22A72E" w14:textId="77777777" w:rsidR="00EC3C32" w:rsidRPr="00FC5B50" w:rsidRDefault="00000000">
      <w:pPr>
        <w:numPr>
          <w:ilvl w:val="0"/>
          <w:numId w:val="8"/>
        </w:numPr>
        <w:ind w:leftChars="400" w:left="1160" w:rightChars="100" w:right="200"/>
      </w:pPr>
      <w:r w:rsidRPr="00FC5B50">
        <w:t xml:space="preserve">pénalité(s) complémentaire(s) par rapport à la résolution des réserves formulées lors de l’octroi de la réception provisoire : </w:t>
      </w:r>
      <w:r w:rsidRPr="00FC5B50">
        <w:rPr>
          <w:color w:val="FF0000"/>
        </w:rPr>
        <w:t xml:space="preserve">pas d’application </w:t>
      </w:r>
      <w:r w:rsidRPr="00FC5B50">
        <w:t xml:space="preserve">(par défaut) </w:t>
      </w:r>
      <w:r w:rsidRPr="00FC5B50">
        <w:rPr>
          <w:rFonts w:ascii="Arial" w:hAnsi="Arial"/>
          <w:color w:val="FF0000"/>
        </w:rPr>
        <w:t>/ ***</w:t>
      </w:r>
      <w:r w:rsidRPr="00FC5B50">
        <w:t xml:space="preserve">. </w:t>
      </w:r>
    </w:p>
    <w:p w14:paraId="157471A5" w14:textId="77777777" w:rsidR="00EC3C32" w:rsidRPr="00FC5B50" w:rsidRDefault="00000000">
      <w:pPr>
        <w:numPr>
          <w:ilvl w:val="0"/>
          <w:numId w:val="8"/>
        </w:numPr>
        <w:ind w:leftChars="400" w:left="1160" w:rightChars="100" w:right="200"/>
      </w:pPr>
      <w:r w:rsidRPr="00FC5B50">
        <w:rPr>
          <w:color w:val="FF0000"/>
        </w:rPr>
        <w:t>***</w:t>
      </w:r>
      <w:r w:rsidRPr="00FC5B50">
        <w:t xml:space="preserve"> </w:t>
      </w:r>
    </w:p>
    <w:p w14:paraId="2F3889EE" w14:textId="77777777" w:rsidR="00EC3C32" w:rsidRPr="00FC5B50" w:rsidRDefault="00EC3C32">
      <w:pPr>
        <w:pStyle w:val="StyleSubTitle"/>
      </w:pPr>
      <w:hyperlink r:id="rId63">
        <w:bookmarkStart w:id="94" w:name="_Toc182485265"/>
        <w:r w:rsidRPr="00FC5B50">
          <w:t>A4.73</w:t>
        </w:r>
        <w:r w:rsidRPr="00FC5B50">
          <w:tab/>
          <w:t>Amendes pour retard</w:t>
        </w:r>
        <w:bookmarkEnd w:id="94"/>
      </w:hyperlink>
    </w:p>
    <w:p w14:paraId="271031C6" w14:textId="77777777" w:rsidR="00EC3C32" w:rsidRPr="00FC5B50" w:rsidRDefault="00000000">
      <w:pPr>
        <w:pStyle w:val="StyleRubric"/>
      </w:pPr>
      <w:r w:rsidRPr="00FC5B50">
        <w:t>DESCRIPTION</w:t>
      </w:r>
    </w:p>
    <w:p w14:paraId="33524941" w14:textId="77777777" w:rsidR="00EC3C32" w:rsidRPr="00FC5B50" w:rsidRDefault="00000000">
      <w:pPr>
        <w:ind w:leftChars="400" w:left="800" w:rightChars="100" w:right="200"/>
      </w:pPr>
      <w:r w:rsidRPr="00FC5B50">
        <w:rPr>
          <w:highlight w:val="yellow"/>
        </w:rPr>
        <w:t>{ÉVENTUELLEMENT}</w:t>
      </w:r>
      <w:r w:rsidRPr="00FC5B50">
        <w:t xml:space="preserve"> Les modalités de calcul des amendes de retard par rapport au délai d’exécution du marché, </w:t>
      </w:r>
      <w:r w:rsidRPr="00FC5B50">
        <w:rPr>
          <w:u w:val="single"/>
        </w:rPr>
        <w:t>qui a constitué un critère d’attribution</w:t>
      </w:r>
      <w:r w:rsidRPr="00FC5B50">
        <w:t xml:space="preserve">, sont fixées : </w:t>
      </w:r>
      <w:r w:rsidRPr="00FC5B50">
        <w:rPr>
          <w:color w:val="FF0000"/>
        </w:rPr>
        <w:t>au § 1 de l’article 86 de l'[AR 2013-01-14]</w:t>
      </w:r>
      <w:r w:rsidRPr="00FC5B50">
        <w:t xml:space="preserve"> (par défaut) </w:t>
      </w:r>
      <w:r w:rsidRPr="00FC5B50">
        <w:rPr>
          <w:color w:val="FF0000"/>
        </w:rPr>
        <w:t>/ comme suit : ***</w:t>
      </w:r>
      <w:r w:rsidRPr="00FC5B50">
        <w:t>.</w:t>
      </w:r>
    </w:p>
    <w:p w14:paraId="76D111A9" w14:textId="77777777" w:rsidR="00EC3C32" w:rsidRPr="00FC5B50" w:rsidRDefault="00000000">
      <w:pPr>
        <w:ind w:leftChars="400" w:left="800" w:rightChars="100" w:right="200"/>
      </w:pPr>
      <w:r w:rsidRPr="00FC5B50">
        <w:rPr>
          <w:highlight w:val="yellow"/>
        </w:rPr>
        <w:t>{ÉVENTUELLEMENT}</w:t>
      </w:r>
      <w:r w:rsidRPr="00FC5B50">
        <w:t xml:space="preserve"> Les amendes de retard relatives aux délais d’exécution </w:t>
      </w:r>
      <w:r w:rsidRPr="00FC5B50">
        <w:rPr>
          <w:u w:val="single"/>
        </w:rPr>
        <w:t>partiels</w:t>
      </w:r>
      <w:r w:rsidRPr="00FC5B50">
        <w:t xml:space="preserve">, </w:t>
      </w:r>
      <w:r w:rsidRPr="00FC5B50">
        <w:rPr>
          <w:u w:val="single"/>
        </w:rPr>
        <w:t>non relatifs à des parties ou à des phases</w:t>
      </w:r>
      <w:r w:rsidRPr="00FC5B50">
        <w:t xml:space="preserve">, mais </w:t>
      </w:r>
      <w:r w:rsidRPr="00FC5B50">
        <w:rPr>
          <w:u w:val="single"/>
        </w:rPr>
        <w:t>de rigueur</w:t>
      </w:r>
      <w:r w:rsidRPr="00FC5B50">
        <w:t xml:space="preserve">, sont déterminées : </w:t>
      </w:r>
      <w:r w:rsidRPr="00FC5B50">
        <w:rPr>
          <w:color w:val="FF0000"/>
        </w:rPr>
        <w:t>aux §§ 1-2 et 5 de l’article 86 de l'[AR 2013-01-14]</w:t>
      </w:r>
      <w:r w:rsidRPr="00FC5B50">
        <w:t xml:space="preserve"> (par défaut) </w:t>
      </w:r>
      <w:r w:rsidRPr="00FC5B50">
        <w:rPr>
          <w:color w:val="FF0000"/>
        </w:rPr>
        <w:t>/ selon les modalités suivantes : ***</w:t>
      </w:r>
      <w:r w:rsidRPr="00FC5B50">
        <w:t xml:space="preserve">, et ce </w:t>
      </w:r>
      <w:r w:rsidRPr="00FC5B50">
        <w:rPr>
          <w:color w:val="FF0000"/>
        </w:rPr>
        <w:t>pour tous les délais partiels</w:t>
      </w:r>
      <w:r w:rsidRPr="00FC5B50">
        <w:t xml:space="preserve"> (par défaut) </w:t>
      </w:r>
      <w:r w:rsidRPr="00FC5B50">
        <w:rPr>
          <w:color w:val="FF0000"/>
        </w:rPr>
        <w:t>/ pour les délais partiels suivants : ***</w:t>
      </w:r>
      <w:r w:rsidRPr="00FC5B50">
        <w:t>.</w:t>
      </w:r>
    </w:p>
    <w:p w14:paraId="4D9F726F" w14:textId="77777777" w:rsidR="00EC3C32" w:rsidRPr="00FC5B50" w:rsidRDefault="00EC3C32">
      <w:pPr>
        <w:pStyle w:val="StyleTitle"/>
      </w:pPr>
      <w:hyperlink r:id="rId64">
        <w:bookmarkStart w:id="95" w:name="_Toc182485266"/>
        <w:r w:rsidRPr="00FC5B50">
          <w:t>A4.8</w:t>
        </w:r>
        <w:r w:rsidRPr="00FC5B50">
          <w:tab/>
          <w:t>Fin du marché et attribution de compétences</w:t>
        </w:r>
        <w:bookmarkEnd w:id="95"/>
      </w:hyperlink>
    </w:p>
    <w:p w14:paraId="78F5F7D8" w14:textId="77777777" w:rsidR="00EC3C32" w:rsidRPr="00FC5B50" w:rsidRDefault="00EC3C32">
      <w:pPr>
        <w:pStyle w:val="StyleSubTitle"/>
      </w:pPr>
      <w:hyperlink r:id="rId65">
        <w:bookmarkStart w:id="96" w:name="_Toc182485267"/>
        <w:r w:rsidRPr="00FC5B50">
          <w:t>A4.81</w:t>
        </w:r>
        <w:r w:rsidRPr="00FC5B50">
          <w:tab/>
          <w:t>Réceptions et garanties</w:t>
        </w:r>
        <w:bookmarkEnd w:id="96"/>
      </w:hyperlink>
    </w:p>
    <w:p w14:paraId="0F320C69" w14:textId="77777777" w:rsidR="00EC3C32" w:rsidRPr="00FC5B50" w:rsidRDefault="00000000">
      <w:pPr>
        <w:pStyle w:val="StyleRubric"/>
      </w:pPr>
      <w:r w:rsidRPr="00FC5B50">
        <w:t>DESCRIPTION</w:t>
      </w:r>
    </w:p>
    <w:p w14:paraId="0E12E433" w14:textId="77777777" w:rsidR="00EC3C32" w:rsidRPr="00FC5B50" w:rsidRDefault="00000000">
      <w:pPr>
        <w:ind w:leftChars="400" w:left="800" w:rightChars="100" w:right="200"/>
      </w:pPr>
      <w:r w:rsidRPr="00FC5B50">
        <w:rPr>
          <w:b/>
        </w:rPr>
        <w:t xml:space="preserve">A. </w:t>
      </w:r>
      <w:r w:rsidRPr="00FC5B50">
        <w:rPr>
          <w:b/>
          <w:u w:val="single"/>
        </w:rPr>
        <w:t>Réception provisoire</w:t>
      </w:r>
    </w:p>
    <w:p w14:paraId="05C93A05" w14:textId="77777777" w:rsidR="00EC3C32" w:rsidRPr="00FC5B50" w:rsidRDefault="00000000">
      <w:pPr>
        <w:ind w:leftChars="400" w:left="800" w:rightChars="100" w:right="200"/>
      </w:pPr>
      <w:r w:rsidRPr="00FC5B50">
        <w:t xml:space="preserve">Outre les cas prévus par le CCTB, la réception provisoire </w:t>
      </w:r>
      <w:r w:rsidRPr="00FC5B50">
        <w:rPr>
          <w:b/>
        </w:rPr>
        <w:t>ne peut pas être accordée notamment</w:t>
      </w:r>
      <w:r w:rsidRPr="00FC5B50">
        <w:t xml:space="preserve"> : </w:t>
      </w:r>
    </w:p>
    <w:p w14:paraId="13C37BDB" w14:textId="77777777" w:rsidR="00EC3C32" w:rsidRPr="00FC5B50" w:rsidRDefault="00000000">
      <w:pPr>
        <w:numPr>
          <w:ilvl w:val="0"/>
          <w:numId w:val="9"/>
        </w:numPr>
        <w:ind w:leftChars="400" w:left="1160" w:rightChars="100" w:right="200"/>
      </w:pPr>
      <w:r w:rsidRPr="00FC5B50">
        <w:t>lorsque les éléments suivants ne sont pas terminés : </w:t>
      </w:r>
      <w:r w:rsidRPr="00FC5B50">
        <w:rPr>
          <w:color w:val="FF0000"/>
        </w:rPr>
        <w:t>***</w:t>
      </w:r>
      <w:r w:rsidRPr="00FC5B50">
        <w:t xml:space="preserve"> </w:t>
      </w:r>
    </w:p>
    <w:p w14:paraId="4D733036" w14:textId="77777777" w:rsidR="00EC3C32" w:rsidRPr="00FC5B50" w:rsidRDefault="00000000">
      <w:pPr>
        <w:numPr>
          <w:ilvl w:val="0"/>
          <w:numId w:val="9"/>
        </w:numPr>
        <w:ind w:leftChars="400" w:left="1160" w:rightChars="100" w:right="200"/>
      </w:pPr>
      <w:r w:rsidRPr="00FC5B50">
        <w:rPr>
          <w:color w:val="000000"/>
        </w:rPr>
        <w:t>lorsque les documents suivants ne sont pas fournis : </w:t>
      </w:r>
      <w:r w:rsidRPr="00FC5B50">
        <w:rPr>
          <w:color w:val="FF0000"/>
        </w:rPr>
        <w:t>***</w:t>
      </w:r>
      <w:r w:rsidRPr="00FC5B50">
        <w:t xml:space="preserve"> </w:t>
      </w:r>
    </w:p>
    <w:p w14:paraId="570D7589" w14:textId="77777777" w:rsidR="00EC3C32" w:rsidRPr="00FC5B50" w:rsidRDefault="00EC3C32">
      <w:pPr>
        <w:pStyle w:val="StyleSubTitle"/>
      </w:pPr>
      <w:hyperlink r:id="rId66">
        <w:bookmarkStart w:id="97" w:name="_Toc182485268"/>
        <w:r w:rsidRPr="00FC5B50">
          <w:t>A4.82</w:t>
        </w:r>
        <w:r w:rsidRPr="00FC5B50">
          <w:tab/>
          <w:t>Responsabilité de l’entrepreneur</w:t>
        </w:r>
        <w:bookmarkEnd w:id="97"/>
      </w:hyperlink>
    </w:p>
    <w:p w14:paraId="3A62F484" w14:textId="77777777" w:rsidR="00EC3C32" w:rsidRPr="00FC5B50" w:rsidRDefault="00EC3C32">
      <w:pPr>
        <w:pStyle w:val="StyleSubTitle"/>
      </w:pPr>
      <w:hyperlink r:id="rId67">
        <w:bookmarkStart w:id="98" w:name="_Toc182485269"/>
        <w:r w:rsidRPr="00FC5B50">
          <w:t>A4.83</w:t>
        </w:r>
        <w:r w:rsidRPr="00FC5B50">
          <w:tab/>
          <w:t>Conditions générales de paiement</w:t>
        </w:r>
        <w:bookmarkEnd w:id="98"/>
      </w:hyperlink>
    </w:p>
    <w:commentRangeStart w:id="99"/>
    <w:p w14:paraId="014B4D70" w14:textId="77777777" w:rsidR="00EC3C32" w:rsidRPr="00FC5B50" w:rsidRDefault="00000000">
      <w:pPr>
        <w:pStyle w:val="StyleChapter"/>
      </w:pPr>
      <w:r w:rsidRPr="00FC5B50">
        <w:fldChar w:fldCharType="begin"/>
      </w:r>
      <w:r w:rsidRPr="00FC5B50">
        <w:instrText>HYPERLINK "https://batiments.wallonie.be/home/iframe-html.html?destination=&amp;code=A4.83.1" \h</w:instrText>
      </w:r>
      <w:r w:rsidRPr="00FC5B50">
        <w:fldChar w:fldCharType="separate"/>
      </w:r>
      <w:bookmarkStart w:id="100" w:name="_Toc182485270"/>
      <w:r w:rsidRPr="00FC5B50">
        <w:t>A4.83.1</w:t>
      </w:r>
      <w:r w:rsidRPr="00FC5B50">
        <w:tab/>
        <w:t>Avances</w:t>
      </w:r>
      <w:bookmarkEnd w:id="100"/>
      <w:r w:rsidRPr="00FC5B50">
        <w:fldChar w:fldCharType="end"/>
      </w:r>
      <w:commentRangeEnd w:id="99"/>
      <w:r w:rsidR="00A3466D" w:rsidRPr="00FC5B50">
        <w:rPr>
          <w:rStyle w:val="Marquedecommentaire"/>
          <w:rFonts w:ascii="Calibri" w:eastAsia="Calibri" w:hAnsi="Calibri"/>
          <w:b w:val="0"/>
          <w:i w:val="0"/>
          <w:iCs w:val="0"/>
        </w:rPr>
        <w:commentReference w:id="99"/>
      </w:r>
    </w:p>
    <w:p w14:paraId="40E6813A" w14:textId="77777777" w:rsidR="00EC3C32" w:rsidRPr="00FC5B50" w:rsidRDefault="00000000">
      <w:pPr>
        <w:pStyle w:val="StyleRubric"/>
      </w:pPr>
      <w:r w:rsidRPr="00FC5B50">
        <w:t>DESCRIPTION</w:t>
      </w:r>
    </w:p>
    <w:p w14:paraId="65F8691B" w14:textId="77777777" w:rsidR="00EC3C32" w:rsidRPr="00FC5B50" w:rsidRDefault="00000000">
      <w:pPr>
        <w:ind w:leftChars="400" w:left="800" w:rightChars="100" w:right="200"/>
      </w:pPr>
      <w:r w:rsidRPr="00FC5B50">
        <w:rPr>
          <w:b/>
          <w:u w:val="single"/>
        </w:rPr>
        <w:t>Les avances obligatoires</w:t>
      </w:r>
    </w:p>
    <w:p w14:paraId="05E530B7" w14:textId="77777777" w:rsidR="00EC3C32" w:rsidRPr="00FC5B50" w:rsidRDefault="00000000">
      <w:pPr>
        <w:ind w:leftChars="400" w:left="800" w:rightChars="100" w:right="200"/>
      </w:pPr>
      <w:r w:rsidRPr="00FC5B50">
        <w:t>L'adjudicateur </w:t>
      </w:r>
      <w:r w:rsidRPr="00FC5B50">
        <w:rPr>
          <w:rFonts w:ascii="Arial" w:hAnsi="Arial"/>
          <w:color w:val="FF0000"/>
        </w:rPr>
        <w:t xml:space="preserve">n'est pas </w:t>
      </w:r>
      <w:r w:rsidRPr="00FC5B50">
        <w:t xml:space="preserve">(par défaut) </w:t>
      </w:r>
      <w:r w:rsidRPr="00FC5B50">
        <w:rPr>
          <w:rFonts w:ascii="Arial" w:hAnsi="Arial"/>
          <w:color w:val="FF0000"/>
        </w:rPr>
        <w:t xml:space="preserve">/ est </w:t>
      </w:r>
      <w:r w:rsidRPr="00FC5B50">
        <w:rPr>
          <w:color w:val="000000"/>
        </w:rPr>
        <w:t>soumis aux avances obligatoires. </w:t>
      </w:r>
    </w:p>
    <w:p w14:paraId="448A9247" w14:textId="77777777" w:rsidR="00EC3C32" w:rsidRPr="00FC5B50" w:rsidRDefault="00000000">
      <w:pPr>
        <w:ind w:leftChars="400" w:left="800" w:rightChars="100" w:right="200"/>
      </w:pPr>
      <w:r w:rsidRPr="00FC5B50">
        <w:rPr>
          <w:highlight w:val="yellow"/>
        </w:rPr>
        <w:t>{ÉVENTUELLEMENT - DÉLAI EXPRIME EN JOURS OUVRABLES}</w:t>
      </w:r>
      <w:r w:rsidRPr="00FC5B50">
        <w:t xml:space="preserve">  Le </w:t>
      </w:r>
      <w:r w:rsidRPr="00FC5B50">
        <w:rPr>
          <w:b/>
        </w:rPr>
        <w:t>délai d’exécution exprimé en mois par la réglementation pour le calcul des avances</w:t>
      </w:r>
      <w:r w:rsidRPr="00FC5B50">
        <w:t xml:space="preserve"> est </w:t>
      </w:r>
      <w:r w:rsidRPr="00FC5B50">
        <w:rPr>
          <w:b/>
        </w:rPr>
        <w:t>établi</w:t>
      </w:r>
      <w:r w:rsidRPr="00FC5B50">
        <w:t xml:space="preserve"> selon la </w:t>
      </w:r>
      <w:r w:rsidRPr="00FC5B50">
        <w:rPr>
          <w:b/>
        </w:rPr>
        <w:t>formule</w:t>
      </w:r>
      <w:r w:rsidRPr="00FC5B50">
        <w:t xml:space="preserve"> suivante : </w:t>
      </w:r>
      <w:r w:rsidRPr="00FC5B50">
        <w:rPr>
          <w:color w:val="FF0000"/>
        </w:rPr>
        <w:t>***</w:t>
      </w:r>
    </w:p>
    <w:p w14:paraId="131A97AB" w14:textId="77777777" w:rsidR="00EC3C32" w:rsidRPr="00FC5B50" w:rsidRDefault="00000000">
      <w:pPr>
        <w:ind w:leftChars="400" w:left="800" w:rightChars="100" w:right="200"/>
      </w:pPr>
      <w:r w:rsidRPr="00FC5B50">
        <w:rPr>
          <w:highlight w:val="yellow"/>
        </w:rPr>
        <w:t>{ÉVENTUELLEMENT}</w:t>
      </w:r>
      <w:r w:rsidRPr="00FC5B50">
        <w:rPr>
          <w:b/>
        </w:rPr>
        <w:t xml:space="preserve">  1. </w:t>
      </w:r>
      <w:r w:rsidRPr="00FC5B50">
        <w:rPr>
          <w:b/>
          <w:u w:val="single"/>
        </w:rPr>
        <w:t>Le cas de certaines procédures négociées sans publication préalable</w:t>
      </w:r>
    </w:p>
    <w:p w14:paraId="7E3947D8" w14:textId="77777777" w:rsidR="00EC3C32" w:rsidRPr="00FC5B50" w:rsidRDefault="00000000">
      <w:pPr>
        <w:ind w:leftChars="400" w:left="800" w:rightChars="100" w:right="200"/>
      </w:pPr>
      <w:r w:rsidRPr="00FC5B50">
        <w:t>La demande de l’adjudicataire prend la </w:t>
      </w:r>
      <w:r w:rsidRPr="00FC5B50">
        <w:rPr>
          <w:b/>
        </w:rPr>
        <w:t>forme</w:t>
      </w:r>
      <w:r w:rsidRPr="00FC5B50">
        <w:t> </w:t>
      </w:r>
      <w:r w:rsidRPr="00FC5B50">
        <w:rPr>
          <w:color w:val="FF0000"/>
        </w:rPr>
        <w:t>d'une facture</w:t>
      </w:r>
      <w:r w:rsidRPr="00FC5B50">
        <w:t> (par défaut) </w:t>
      </w:r>
      <w:r w:rsidRPr="00FC5B50">
        <w:rPr>
          <w:color w:val="FF0000"/>
        </w:rPr>
        <w:t>/ d'une déclaration de créance / ***</w:t>
      </w:r>
    </w:p>
    <w:p w14:paraId="768629AB" w14:textId="77777777" w:rsidR="00EC3C32" w:rsidRPr="00FC5B50" w:rsidRDefault="00000000">
      <w:pPr>
        <w:ind w:leftChars="400" w:left="800" w:rightChars="100" w:right="200"/>
      </w:pPr>
      <w:r w:rsidRPr="00FC5B50">
        <w:rPr>
          <w:b/>
        </w:rPr>
        <w:t>Sans qu’elle ne puisse être supérieure à 225.000 €</w:t>
      </w:r>
      <w:r w:rsidRPr="00FC5B50">
        <w:t> </w:t>
      </w:r>
      <w:r w:rsidRPr="00FC5B50">
        <w:rPr>
          <w:b/>
        </w:rPr>
        <w:t>TVAC </w:t>
      </w:r>
      <w:r w:rsidRPr="00FC5B50">
        <w:t>(plafond légal), </w:t>
      </w:r>
      <w:r w:rsidRPr="00FC5B50">
        <w:rPr>
          <w:b/>
        </w:rPr>
        <w:t>l’avance</w:t>
      </w:r>
      <w:r w:rsidRPr="00FC5B50">
        <w:t> est de </w:t>
      </w:r>
      <w:r w:rsidRPr="00FC5B50">
        <w:rPr>
          <w:b/>
          <w:color w:val="FF0000"/>
        </w:rPr>
        <w:t>15 %</w:t>
      </w:r>
      <w:r w:rsidRPr="00FC5B50">
        <w:t> (par défaut) </w:t>
      </w:r>
      <w:r w:rsidRPr="00FC5B50">
        <w:rPr>
          <w:color w:val="FF0000"/>
        </w:rPr>
        <w:t>/ </w:t>
      </w:r>
      <w:r w:rsidRPr="00FC5B50">
        <w:rPr>
          <w:b/>
          <w:color w:val="FF0000"/>
        </w:rPr>
        <w:t>*** %</w:t>
      </w:r>
      <w:r w:rsidRPr="00FC5B50">
        <w:rPr>
          <w:color w:val="FF0000"/>
        </w:rPr>
        <w:t> </w:t>
      </w:r>
      <w:r w:rsidRPr="00FC5B50">
        <w:t>(le maximum légal étant 20 %) </w:t>
      </w:r>
      <w:r w:rsidRPr="00FC5B50">
        <w:rPr>
          <w:b/>
        </w:rPr>
        <w:t>de la valeur de référence</w:t>
      </w:r>
      <w:r w:rsidRPr="00FC5B50">
        <w:t>.</w:t>
      </w:r>
      <w:r w:rsidRPr="00FC5B50">
        <w:cr/>
      </w:r>
      <w:r w:rsidRPr="00FC5B50">
        <w:cr/>
        <w:t>La </w:t>
      </w:r>
      <w:r w:rsidRPr="00FC5B50">
        <w:rPr>
          <w:b/>
        </w:rPr>
        <w:t>valeur de référence</w:t>
      </w:r>
      <w:r w:rsidRPr="00FC5B50">
        <w:t> pour le calcul de l’avance correspond : </w:t>
      </w:r>
      <w:r w:rsidRPr="00FC5B50">
        <w:rPr>
          <w:color w:val="FF0000"/>
        </w:rPr>
        <w:t>au montant attribué TVAC (marché dont la durée est égale ou inférieure à 12 mois) / (au montant du marché attribué TVAC x 12) divisé par la durée du marché exprimée en mois (marché dont la durée est supérieure à 12 mois) / à la valeur attribuée par mois du marché x 12 (marché dont la durée est indéterminée).</w:t>
      </w:r>
    </w:p>
    <w:p w14:paraId="13F97D3C" w14:textId="77777777" w:rsidR="00EC3C32" w:rsidRPr="00FC5B50" w:rsidRDefault="00000000">
      <w:pPr>
        <w:ind w:leftChars="400" w:left="800" w:rightChars="100" w:right="200"/>
      </w:pPr>
      <w:r w:rsidRPr="00FC5B50">
        <w:t>Pour les </w:t>
      </w:r>
      <w:r w:rsidRPr="00FC5B50">
        <w:rPr>
          <w:b/>
        </w:rPr>
        <w:t>marchés</w:t>
      </w:r>
      <w:r w:rsidRPr="00FC5B50">
        <w:t> qui, par rapport à leur montant, </w:t>
      </w:r>
      <w:r w:rsidRPr="00FC5B50">
        <w:rPr>
          <w:b/>
        </w:rPr>
        <w:t>nécessitent des investissements préalables de valeur considérable</w:t>
      </w:r>
      <w:r w:rsidRPr="00FC5B50">
        <w:t>, tout en étant spécifiquement </w:t>
      </w:r>
      <w:r w:rsidRPr="00FC5B50">
        <w:rPr>
          <w:b/>
        </w:rPr>
        <w:t>liés à leur exécution pour </w:t>
      </w:r>
      <w:r w:rsidRPr="00FC5B50">
        <w:rPr>
          <w:b/>
          <w:color w:val="FF0000"/>
        </w:rPr>
        <w:t>la réalisation de constructions ou installations / l'achat de matériel, machines ou outillages / l'acquisition de brevets ou de licences de production ou de perfectionnement / les études, essais, mises au point ou réalisations de prototypes</w:t>
      </w:r>
      <w:r w:rsidRPr="00FC5B50">
        <w:t>, </w:t>
      </w:r>
      <w:r w:rsidRPr="00FC5B50">
        <w:rPr>
          <w:b/>
        </w:rPr>
        <w:t>l’avance</w:t>
      </w:r>
      <w:r w:rsidRPr="00FC5B50">
        <w:t> est de </w:t>
      </w:r>
      <w:r w:rsidRPr="00FC5B50">
        <w:rPr>
          <w:b/>
          <w:color w:val="FF0000"/>
        </w:rPr>
        <w:t>15 % </w:t>
      </w:r>
      <w:r w:rsidRPr="00FC5B50">
        <w:t>(par défaut) </w:t>
      </w:r>
      <w:r w:rsidRPr="00FC5B50">
        <w:rPr>
          <w:color w:val="FF0000"/>
        </w:rPr>
        <w:t>/ </w:t>
      </w:r>
      <w:r w:rsidRPr="00FC5B50">
        <w:rPr>
          <w:b/>
          <w:color w:val="FF0000"/>
        </w:rPr>
        <w:t>*** %</w:t>
      </w:r>
      <w:r w:rsidRPr="00FC5B50">
        <w:rPr>
          <w:color w:val="FF0000"/>
        </w:rPr>
        <w:t> </w:t>
      </w:r>
      <w:r w:rsidRPr="00FC5B50">
        <w:t>(le maximum légal étant  50 %) de la valeur de référence.</w:t>
      </w:r>
    </w:p>
    <w:p w14:paraId="654620DD" w14:textId="77777777" w:rsidR="00EC3C32" w:rsidRPr="00FC5B50" w:rsidRDefault="00000000">
      <w:pPr>
        <w:ind w:leftChars="400" w:left="800" w:rightChars="100" w:right="200"/>
      </w:pPr>
      <w:r w:rsidRPr="00FC5B50">
        <w:rPr>
          <w:color w:val="000000"/>
        </w:rPr>
        <w:t>Lorsque des </w:t>
      </w:r>
      <w:r w:rsidRPr="00FC5B50">
        <w:rPr>
          <w:b/>
          <w:color w:val="000000"/>
        </w:rPr>
        <w:t>paiements intermédiaires </w:t>
      </w:r>
      <w:r w:rsidRPr="00FC5B50">
        <w:rPr>
          <w:color w:val="000000"/>
        </w:rPr>
        <w:t>sont prévus, le montant de l’avance est imput</w:t>
      </w:r>
      <w:r w:rsidRPr="00FC5B50">
        <w:t>é de la manière suivante :</w:t>
      </w:r>
      <w:r w:rsidRPr="00FC5B50">
        <w:cr/>
      </w:r>
      <w:r w:rsidRPr="00FC5B50">
        <w:rPr>
          <w:b/>
        </w:rPr>
        <w:t>(soit par défaut)</w:t>
      </w:r>
      <w:r w:rsidRPr="00FC5B50">
        <w:t> </w:t>
      </w:r>
      <w:r w:rsidRPr="00FC5B50">
        <w:rPr>
          <w:color w:val="FF0000"/>
        </w:rPr>
        <w:t>50 </w:t>
      </w:r>
      <w:r w:rsidRPr="00FC5B50">
        <w:rPr>
          <w:color w:val="00B0F0"/>
        </w:rPr>
        <w:t>(par défaut)</w:t>
      </w:r>
      <w:r w:rsidRPr="00FC5B50">
        <w:t> </w:t>
      </w:r>
      <w:r w:rsidRPr="00FC5B50">
        <w:rPr>
          <w:color w:val="FF0000"/>
        </w:rPr>
        <w:t>/ ***</w:t>
      </w:r>
      <w:r w:rsidRPr="00FC5B50">
        <w:t> </w:t>
      </w:r>
      <w:r w:rsidRPr="00FC5B50">
        <w:rPr>
          <w:color w:val="00B0F0"/>
        </w:rPr>
        <w:t>% du montant de l'avance sont imputés sur les sommes TVAC dues à l'adjudicataire quand le montant des prestations exécutées atteint</w:t>
      </w:r>
      <w:r w:rsidRPr="00FC5B50">
        <w:t> </w:t>
      </w:r>
      <w:r w:rsidRPr="00FC5B50">
        <w:rPr>
          <w:color w:val="FF0000"/>
        </w:rPr>
        <w:t>30 </w:t>
      </w:r>
      <w:r w:rsidRPr="00FC5B50">
        <w:rPr>
          <w:color w:val="00B0F0"/>
        </w:rPr>
        <w:t>(par défaut)</w:t>
      </w:r>
      <w:r w:rsidRPr="00FC5B50">
        <w:rPr>
          <w:color w:val="FF0000"/>
        </w:rPr>
        <w:t> / *** </w:t>
      </w:r>
      <w:r w:rsidRPr="00FC5B50">
        <w:rPr>
          <w:color w:val="00B0F0"/>
        </w:rPr>
        <w:t>% du montant attribué du marché, et le solde du montant de l'avance est imputé sur les sommes TVAC dues à l’adjudicataire quand le montant des prestations exécutées atteint</w:t>
      </w:r>
      <w:r w:rsidRPr="00FC5B50">
        <w:t> </w:t>
      </w:r>
      <w:r w:rsidRPr="00FC5B50">
        <w:rPr>
          <w:color w:val="FF0000"/>
        </w:rPr>
        <w:t>60 </w:t>
      </w:r>
      <w:r w:rsidRPr="00FC5B50">
        <w:rPr>
          <w:color w:val="00B0F0"/>
        </w:rPr>
        <w:t>(par défaut</w:t>
      </w:r>
      <w:r w:rsidRPr="00FC5B50">
        <w:t>) </w:t>
      </w:r>
      <w:r w:rsidRPr="00FC5B50">
        <w:rPr>
          <w:color w:val="FF0000"/>
        </w:rPr>
        <w:t>/ ***</w:t>
      </w:r>
      <w:r w:rsidRPr="00FC5B50">
        <w:t> </w:t>
      </w:r>
      <w:r w:rsidRPr="00FC5B50">
        <w:rPr>
          <w:color w:val="00B0F0"/>
        </w:rPr>
        <w:t>% du montant attribué du marché.</w:t>
      </w:r>
      <w:r w:rsidRPr="00FC5B50">
        <w:cr/>
      </w:r>
      <w:r w:rsidRPr="00FC5B50">
        <w:rPr>
          <w:b/>
        </w:rPr>
        <w:t>(soit)</w:t>
      </w:r>
      <w:r w:rsidRPr="00FC5B50">
        <w:t> </w:t>
      </w:r>
      <w:r w:rsidRPr="00FC5B50">
        <w:rPr>
          <w:color w:val="00B0F0"/>
        </w:rPr>
        <w:t>sur les montants dus des acomptes mensuels du chantier dans leur totalité.</w:t>
      </w:r>
      <w:r w:rsidRPr="00FC5B50">
        <w:cr/>
      </w:r>
      <w:r w:rsidRPr="00FC5B50">
        <w:rPr>
          <w:b/>
        </w:rPr>
        <w:t>(soit) </w:t>
      </w:r>
      <w:r w:rsidRPr="00FC5B50">
        <w:rPr>
          <w:b/>
          <w:color w:val="FF0000"/>
        </w:rPr>
        <w:t>***</w:t>
      </w:r>
    </w:p>
    <w:p w14:paraId="4E67B5B8" w14:textId="77777777" w:rsidR="00EC3C32" w:rsidRPr="00FC5B50" w:rsidRDefault="00000000">
      <w:pPr>
        <w:ind w:leftChars="400" w:left="800" w:rightChars="100" w:right="200"/>
      </w:pPr>
      <w:r w:rsidRPr="00FC5B50">
        <w:t> </w:t>
      </w:r>
    </w:p>
    <w:p w14:paraId="7BB34236" w14:textId="77777777" w:rsidR="00EC3C32" w:rsidRPr="00FC5B50" w:rsidRDefault="00000000">
      <w:pPr>
        <w:ind w:leftChars="400" w:left="800" w:rightChars="100" w:right="200"/>
      </w:pPr>
      <w:r w:rsidRPr="00FC5B50">
        <w:rPr>
          <w:highlight w:val="yellow"/>
        </w:rPr>
        <w:t>{ÉVENTUELLEMENT}</w:t>
      </w:r>
      <w:r w:rsidRPr="00FC5B50">
        <w:rPr>
          <w:b/>
        </w:rPr>
        <w:t xml:space="preserve">  2. </w:t>
      </w:r>
      <w:r w:rsidRPr="00FC5B50">
        <w:rPr>
          <w:b/>
          <w:u w:val="single"/>
        </w:rPr>
        <w:t>Les autres procédures</w:t>
      </w:r>
    </w:p>
    <w:p w14:paraId="270000D0" w14:textId="77777777" w:rsidR="00EC3C32" w:rsidRPr="00FC5B50" w:rsidRDefault="00000000">
      <w:pPr>
        <w:numPr>
          <w:ilvl w:val="0"/>
          <w:numId w:val="10"/>
        </w:numPr>
        <w:ind w:leftChars="400" w:left="1160" w:rightChars="100" w:right="200"/>
      </w:pPr>
      <w:r w:rsidRPr="00FC5B50">
        <w:rPr>
          <w:b/>
          <w:i/>
        </w:rPr>
        <w:t>micro-entreprise</w:t>
      </w:r>
      <w:r w:rsidRPr="00FC5B50">
        <w:t xml:space="preserve"> </w:t>
      </w:r>
    </w:p>
    <w:p w14:paraId="462BF451" w14:textId="77777777" w:rsidR="00EC3C32" w:rsidRPr="00FC5B50" w:rsidRDefault="00000000">
      <w:pPr>
        <w:ind w:leftChars="400" w:left="800" w:rightChars="100" w:right="200"/>
      </w:pPr>
      <w:r w:rsidRPr="00FC5B50">
        <w:t xml:space="preserve">Pour les </w:t>
      </w:r>
      <w:r w:rsidRPr="00FC5B50">
        <w:rPr>
          <w:b/>
        </w:rPr>
        <w:t>marchés</w:t>
      </w:r>
      <w:r w:rsidRPr="00FC5B50">
        <w:t xml:space="preserve"> qui, par rapport à leur montant, </w:t>
      </w:r>
      <w:r w:rsidRPr="00FC5B50">
        <w:rPr>
          <w:b/>
        </w:rPr>
        <w:t>nécessitent des investissements préalables de valeur considérable</w:t>
      </w:r>
      <w:r w:rsidRPr="00FC5B50">
        <w:t xml:space="preserve">, tout en étant spécifiquement </w:t>
      </w:r>
      <w:r w:rsidRPr="00FC5B50">
        <w:rPr>
          <w:b/>
        </w:rPr>
        <w:t xml:space="preserve">liés à leur exécution pour </w:t>
      </w:r>
      <w:r w:rsidRPr="00FC5B50">
        <w:rPr>
          <w:b/>
          <w:color w:val="FF0000"/>
        </w:rPr>
        <w:t>la réalisation de constructions ou installations / l'achat de matériel, machines ou outillages / l'acquisition de brevets ou de licences de production ou de perfectionnement / les études, essais, mises au point ou réalisations de prototypes</w:t>
      </w:r>
      <w:r w:rsidRPr="00FC5B50">
        <w:t xml:space="preserve">, l’avance est de </w:t>
      </w:r>
      <w:r w:rsidRPr="00FC5B50">
        <w:rPr>
          <w:b/>
          <w:color w:val="FF0000"/>
        </w:rPr>
        <w:t>20 % </w:t>
      </w:r>
      <w:r w:rsidRPr="00FC5B50">
        <w:rPr>
          <w:color w:val="000000"/>
        </w:rPr>
        <w:t xml:space="preserve">(minimum légal) </w:t>
      </w:r>
      <w:r w:rsidRPr="00FC5B50">
        <w:rPr>
          <w:color w:val="FF0000"/>
        </w:rPr>
        <w:t xml:space="preserve">/ </w:t>
      </w:r>
      <w:r w:rsidRPr="00FC5B50">
        <w:rPr>
          <w:b/>
          <w:color w:val="FF0000"/>
        </w:rPr>
        <w:t>*** % </w:t>
      </w:r>
      <w:r w:rsidRPr="00FC5B50">
        <w:rPr>
          <w:color w:val="000000"/>
        </w:rPr>
        <w:t xml:space="preserve">(le maximum légal étant 50 %) </w:t>
      </w:r>
      <w:r w:rsidRPr="00FC5B50">
        <w:rPr>
          <w:b/>
          <w:color w:val="000000"/>
        </w:rPr>
        <w:t>de la valeur de référence</w:t>
      </w:r>
      <w:r w:rsidRPr="00FC5B50">
        <w:rPr>
          <w:color w:val="000000"/>
        </w:rPr>
        <w:t>.</w:t>
      </w:r>
    </w:p>
    <w:p w14:paraId="1F48AF94" w14:textId="77777777" w:rsidR="00EC3C32" w:rsidRPr="00FC5B50" w:rsidRDefault="00000000">
      <w:pPr>
        <w:numPr>
          <w:ilvl w:val="0"/>
          <w:numId w:val="11"/>
        </w:numPr>
        <w:ind w:leftChars="400" w:left="1160" w:rightChars="100" w:right="200"/>
      </w:pPr>
      <w:r w:rsidRPr="00FC5B50">
        <w:rPr>
          <w:b/>
          <w:i/>
        </w:rPr>
        <w:t>petite entreprise</w:t>
      </w:r>
      <w:r w:rsidRPr="00FC5B50">
        <w:t xml:space="preserve"> </w:t>
      </w:r>
    </w:p>
    <w:p w14:paraId="428486AD" w14:textId="77777777" w:rsidR="00EC3C32" w:rsidRPr="00FC5B50" w:rsidRDefault="00000000">
      <w:pPr>
        <w:ind w:leftChars="400" w:left="800" w:rightChars="100" w:right="200"/>
      </w:pPr>
      <w:r w:rsidRPr="00FC5B50">
        <w:rPr>
          <w:b/>
        </w:rPr>
        <w:t>Sans qu’elle ne puisse être supérieure à 225.000 € TVAC</w:t>
      </w:r>
      <w:r w:rsidRPr="00FC5B50">
        <w:t xml:space="preserve"> (plafond légal), </w:t>
      </w:r>
      <w:r w:rsidRPr="00FC5B50">
        <w:rPr>
          <w:b/>
        </w:rPr>
        <w:t>l’avance</w:t>
      </w:r>
      <w:r w:rsidRPr="00FC5B50">
        <w:t xml:space="preserve"> est de </w:t>
      </w:r>
      <w:r w:rsidRPr="00FC5B50">
        <w:rPr>
          <w:b/>
          <w:color w:val="FF0000"/>
        </w:rPr>
        <w:t>10 % </w:t>
      </w:r>
      <w:r w:rsidRPr="00FC5B50">
        <w:t xml:space="preserve">(par défaut) </w:t>
      </w:r>
      <w:r w:rsidRPr="00FC5B50">
        <w:rPr>
          <w:color w:val="FF0000"/>
        </w:rPr>
        <w:t xml:space="preserve">/ </w:t>
      </w:r>
      <w:r w:rsidRPr="00FC5B50">
        <w:rPr>
          <w:b/>
          <w:color w:val="FF0000"/>
        </w:rPr>
        <w:t>*** % </w:t>
      </w:r>
      <w:r w:rsidRPr="00FC5B50">
        <w:t xml:space="preserve">(le maximum légal étant de 20%) </w:t>
      </w:r>
      <w:r w:rsidRPr="00FC5B50">
        <w:rPr>
          <w:b/>
        </w:rPr>
        <w:t>de la valeur de référence</w:t>
      </w:r>
      <w:r w:rsidRPr="00FC5B50">
        <w:t>.</w:t>
      </w:r>
    </w:p>
    <w:p w14:paraId="712F6061" w14:textId="77777777" w:rsidR="00EC3C32" w:rsidRPr="00FC5B50" w:rsidRDefault="00000000">
      <w:pPr>
        <w:ind w:leftChars="400" w:left="800" w:rightChars="100" w:right="200"/>
      </w:pPr>
      <w:r w:rsidRPr="00FC5B50">
        <w:t xml:space="preserve">Pour les </w:t>
      </w:r>
      <w:r w:rsidRPr="00FC5B50">
        <w:rPr>
          <w:b/>
        </w:rPr>
        <w:t>marchés</w:t>
      </w:r>
      <w:r w:rsidRPr="00FC5B50">
        <w:t xml:space="preserve"> qui, par rapport à leur montant, </w:t>
      </w:r>
      <w:r w:rsidRPr="00FC5B50">
        <w:rPr>
          <w:b/>
        </w:rPr>
        <w:t>nécessitent des investissements préalables de valeur considérable</w:t>
      </w:r>
      <w:r w:rsidRPr="00FC5B50">
        <w:t xml:space="preserve">, tout en étant spécifiquement </w:t>
      </w:r>
      <w:r w:rsidRPr="00FC5B50">
        <w:rPr>
          <w:b/>
        </w:rPr>
        <w:t>liés à leur exécution pour </w:t>
      </w:r>
      <w:r w:rsidRPr="00FC5B50">
        <w:rPr>
          <w:b/>
          <w:color w:val="FF0000"/>
        </w:rPr>
        <w:t>la réalisation de constructions ou installations / l'achat de matériel, machines ou outillages / l'acquisition de brevets ou de licences de production ou de perfectionnement / les études, essais, mises au point ou réalisations de prototypes</w:t>
      </w:r>
      <w:r w:rsidRPr="00FC5B50">
        <w:t xml:space="preserve">, l’avance est de </w:t>
      </w:r>
      <w:r w:rsidRPr="00FC5B50">
        <w:rPr>
          <w:b/>
          <w:color w:val="FF0000"/>
        </w:rPr>
        <w:t>10 %</w:t>
      </w:r>
      <w:r w:rsidRPr="00FC5B50">
        <w:t xml:space="preserve"> (minimum légal) </w:t>
      </w:r>
      <w:r w:rsidRPr="00FC5B50">
        <w:rPr>
          <w:color w:val="FF0000"/>
        </w:rPr>
        <w:t xml:space="preserve">/ </w:t>
      </w:r>
      <w:r w:rsidRPr="00FC5B50">
        <w:rPr>
          <w:b/>
          <w:color w:val="FF0000"/>
        </w:rPr>
        <w:t xml:space="preserve">*** </w:t>
      </w:r>
      <w:r w:rsidRPr="00FC5B50">
        <w:rPr>
          <w:color w:val="FF0000"/>
        </w:rPr>
        <w:t xml:space="preserve">% </w:t>
      </w:r>
      <w:r w:rsidRPr="00FC5B50">
        <w:rPr>
          <w:color w:val="000000"/>
        </w:rPr>
        <w:t xml:space="preserve">(le maximum légal étant 50 %) </w:t>
      </w:r>
      <w:r w:rsidRPr="00FC5B50">
        <w:rPr>
          <w:b/>
          <w:color w:val="000000"/>
        </w:rPr>
        <w:t>de la valeur de référence</w:t>
      </w:r>
      <w:r w:rsidRPr="00FC5B50">
        <w:rPr>
          <w:color w:val="000000"/>
        </w:rPr>
        <w:t>.</w:t>
      </w:r>
    </w:p>
    <w:p w14:paraId="419158A8" w14:textId="77777777" w:rsidR="00EC3C32" w:rsidRPr="00FC5B50" w:rsidRDefault="00000000">
      <w:pPr>
        <w:numPr>
          <w:ilvl w:val="0"/>
          <w:numId w:val="12"/>
        </w:numPr>
        <w:ind w:leftChars="400" w:left="1160" w:rightChars="100" w:right="200"/>
      </w:pPr>
      <w:r w:rsidRPr="00FC5B50">
        <w:rPr>
          <w:b/>
          <w:i/>
        </w:rPr>
        <w:t>moyenne entreprise</w:t>
      </w:r>
      <w:r w:rsidRPr="00FC5B50">
        <w:t xml:space="preserve"> </w:t>
      </w:r>
    </w:p>
    <w:p w14:paraId="000302C5" w14:textId="77777777" w:rsidR="00EC3C32" w:rsidRPr="00FC5B50" w:rsidRDefault="00000000">
      <w:pPr>
        <w:ind w:leftChars="400" w:left="800" w:rightChars="100" w:right="200"/>
      </w:pPr>
      <w:r w:rsidRPr="00FC5B50">
        <w:rPr>
          <w:b/>
        </w:rPr>
        <w:t>Sans qu’elle ne puisse être supérieure à 225.000 € TVAC</w:t>
      </w:r>
      <w:r w:rsidRPr="00FC5B50">
        <w:t xml:space="preserve"> (plafond légal), l’avance est de </w:t>
      </w:r>
      <w:r w:rsidRPr="00FC5B50">
        <w:rPr>
          <w:color w:val="FF0000"/>
        </w:rPr>
        <w:t>5 %</w:t>
      </w:r>
      <w:r w:rsidRPr="00FC5B50">
        <w:t xml:space="preserve"> (par défaut) </w:t>
      </w:r>
      <w:r w:rsidRPr="00FC5B50">
        <w:rPr>
          <w:color w:val="FF0000"/>
        </w:rPr>
        <w:t xml:space="preserve">/ *** % </w:t>
      </w:r>
      <w:r w:rsidRPr="00FC5B50">
        <w:t xml:space="preserve">(le maximum légal étant 20 %) </w:t>
      </w:r>
      <w:r w:rsidRPr="00FC5B50">
        <w:rPr>
          <w:b/>
        </w:rPr>
        <w:t>de la valeur de référence.</w:t>
      </w:r>
    </w:p>
    <w:p w14:paraId="0E8DFBF6" w14:textId="77777777" w:rsidR="00EC3C32" w:rsidRPr="00FC5B50" w:rsidRDefault="00000000">
      <w:pPr>
        <w:ind w:leftChars="400" w:left="800" w:rightChars="100" w:right="200"/>
      </w:pPr>
      <w:r w:rsidRPr="00FC5B50">
        <w:t xml:space="preserve">Pour les </w:t>
      </w:r>
      <w:r w:rsidRPr="00FC5B50">
        <w:rPr>
          <w:b/>
        </w:rPr>
        <w:t>marchés</w:t>
      </w:r>
      <w:r w:rsidRPr="00FC5B50">
        <w:t xml:space="preserve"> qui, par rapport à leur montant, </w:t>
      </w:r>
      <w:r w:rsidRPr="00FC5B50">
        <w:rPr>
          <w:b/>
        </w:rPr>
        <w:t>nécessitent des investissements préalables de valeur considérable</w:t>
      </w:r>
      <w:r w:rsidRPr="00FC5B50">
        <w:t xml:space="preserve">, tout en étant spécifiquement </w:t>
      </w:r>
      <w:r w:rsidRPr="00FC5B50">
        <w:rPr>
          <w:b/>
        </w:rPr>
        <w:t xml:space="preserve">liés à leur exécution pour </w:t>
      </w:r>
      <w:r w:rsidRPr="00FC5B50">
        <w:rPr>
          <w:b/>
          <w:color w:val="FF0000"/>
        </w:rPr>
        <w:t>la réalisation de constructions ou installations / l'achat de matériel, machines ou outillages / l'acquisition de brevets ou de licences de production ou de perfectionnement / les études, essais, mises au point ou réalisations de prototypes</w:t>
      </w:r>
      <w:r w:rsidRPr="00FC5B50">
        <w:t xml:space="preserve">, l’avance est de </w:t>
      </w:r>
      <w:r w:rsidRPr="00FC5B50">
        <w:rPr>
          <w:b/>
          <w:color w:val="FF0000"/>
        </w:rPr>
        <w:t>5 %</w:t>
      </w:r>
      <w:r w:rsidRPr="00FC5B50">
        <w:t xml:space="preserve"> (minimum légal) </w:t>
      </w:r>
      <w:r w:rsidRPr="00FC5B50">
        <w:rPr>
          <w:color w:val="FF0000"/>
        </w:rPr>
        <w:t xml:space="preserve">/ </w:t>
      </w:r>
      <w:r w:rsidRPr="00FC5B50">
        <w:rPr>
          <w:b/>
          <w:color w:val="FF0000"/>
        </w:rPr>
        <w:t>*** %</w:t>
      </w:r>
      <w:r w:rsidRPr="00FC5B50">
        <w:rPr>
          <w:color w:val="000000"/>
        </w:rPr>
        <w:t>(le maximum légal étant 50 %) </w:t>
      </w:r>
      <w:r w:rsidRPr="00FC5B50">
        <w:rPr>
          <w:b/>
          <w:color w:val="000000"/>
        </w:rPr>
        <w:t>de la valeur de référence</w:t>
      </w:r>
      <w:r w:rsidRPr="00FC5B50">
        <w:rPr>
          <w:color w:val="000000"/>
        </w:rPr>
        <w:t>.</w:t>
      </w:r>
    </w:p>
    <w:p w14:paraId="7807CF47" w14:textId="77777777" w:rsidR="00EC3C32" w:rsidRPr="00FC5B50" w:rsidRDefault="00000000">
      <w:pPr>
        <w:ind w:leftChars="400" w:left="800" w:rightChars="100" w:right="200"/>
      </w:pPr>
      <w:r w:rsidRPr="00FC5B50">
        <w:t> </w:t>
      </w:r>
    </w:p>
    <w:p w14:paraId="5EA7C652" w14:textId="77777777" w:rsidR="00EC3C32" w:rsidRPr="00FC5B50" w:rsidRDefault="00000000">
      <w:pPr>
        <w:ind w:leftChars="400" w:left="800" w:rightChars="100" w:right="200"/>
      </w:pPr>
      <w:r w:rsidRPr="00FC5B50">
        <w:t xml:space="preserve">La </w:t>
      </w:r>
      <w:r w:rsidRPr="00FC5B50">
        <w:rPr>
          <w:b/>
        </w:rPr>
        <w:t>valeur de référence</w:t>
      </w:r>
      <w:r w:rsidRPr="00FC5B50">
        <w:t xml:space="preserve"> pour le calcul de l’avance correspond </w:t>
      </w:r>
      <w:r w:rsidRPr="00FC5B50">
        <w:rPr>
          <w:color w:val="FF0000"/>
        </w:rPr>
        <w:t>au montant attribué TVAC (marché dont la durée est égale ou inférieure à 12 mois) / (au montant du marché attribué TVAC x 12) divisé par la durée du marché exprimée en mois (marché dont la durée est supérieure à 12 mois) / à la valeur attribuée par mois du marché x 12 (marché dont la durée est indéterminée).</w:t>
      </w:r>
    </w:p>
    <w:p w14:paraId="65703332" w14:textId="77777777" w:rsidR="00EC3C32" w:rsidRPr="00FC5B50" w:rsidRDefault="00000000">
      <w:pPr>
        <w:ind w:leftChars="400" w:left="800" w:rightChars="100" w:right="200"/>
      </w:pPr>
      <w:r w:rsidRPr="00FC5B50">
        <w:t xml:space="preserve">La </w:t>
      </w:r>
      <w:r w:rsidRPr="00FC5B50">
        <w:rPr>
          <w:b/>
        </w:rPr>
        <w:t>demande</w:t>
      </w:r>
      <w:r w:rsidRPr="00FC5B50">
        <w:t xml:space="preserve"> de l’adjudicataire prend la </w:t>
      </w:r>
      <w:r w:rsidRPr="00FC5B50">
        <w:rPr>
          <w:b/>
        </w:rPr>
        <w:t>forme</w:t>
      </w:r>
      <w:r w:rsidRPr="00FC5B50">
        <w:t> </w:t>
      </w:r>
      <w:r w:rsidRPr="00FC5B50">
        <w:rPr>
          <w:color w:val="FF0000"/>
        </w:rPr>
        <w:t>d'une facture</w:t>
      </w:r>
      <w:r w:rsidRPr="00FC5B50">
        <w:t> (par défaut) </w:t>
      </w:r>
      <w:r w:rsidRPr="00FC5B50">
        <w:rPr>
          <w:color w:val="FF0000"/>
        </w:rPr>
        <w:t>/ d'une déclaration de créance / ***</w:t>
      </w:r>
    </w:p>
    <w:p w14:paraId="1C68E53A" w14:textId="77777777" w:rsidR="00EC3C32" w:rsidRPr="00FC5B50" w:rsidRDefault="00000000">
      <w:pPr>
        <w:ind w:leftChars="400" w:left="800" w:rightChars="100" w:right="200"/>
      </w:pPr>
      <w:r w:rsidRPr="00FC5B50">
        <w:rPr>
          <w:color w:val="000000"/>
        </w:rPr>
        <w:t xml:space="preserve">Lorsque des </w:t>
      </w:r>
      <w:r w:rsidRPr="00FC5B50">
        <w:rPr>
          <w:b/>
          <w:color w:val="000000"/>
        </w:rPr>
        <w:t xml:space="preserve">paiements intermédiaires </w:t>
      </w:r>
      <w:r w:rsidRPr="00FC5B50">
        <w:rPr>
          <w:color w:val="000000"/>
        </w:rPr>
        <w:t>sont prévus, le montant de l’avance est imputé</w:t>
      </w:r>
      <w:r w:rsidRPr="00FC5B50">
        <w:t xml:space="preserve"> de la manière suivante :</w:t>
      </w:r>
    </w:p>
    <w:p w14:paraId="7F2E904C" w14:textId="77777777" w:rsidR="00EC3C32" w:rsidRPr="00FC5B50" w:rsidRDefault="00000000">
      <w:pPr>
        <w:ind w:leftChars="400" w:left="800" w:rightChars="100" w:right="200"/>
      </w:pPr>
      <w:r w:rsidRPr="00FC5B50">
        <w:rPr>
          <w:b/>
        </w:rPr>
        <w:t>(soit par défaut) </w:t>
      </w:r>
      <w:r w:rsidRPr="00FC5B50">
        <w:rPr>
          <w:color w:val="FF0000"/>
        </w:rPr>
        <w:t xml:space="preserve">50 </w:t>
      </w:r>
      <w:r w:rsidRPr="00FC5B50">
        <w:rPr>
          <w:color w:val="00B0F0"/>
        </w:rPr>
        <w:t>(par défaut)</w:t>
      </w:r>
      <w:r w:rsidRPr="00FC5B50">
        <w:rPr>
          <w:color w:val="FF0000"/>
        </w:rPr>
        <w:t>/ ***</w:t>
      </w:r>
      <w:r w:rsidRPr="00FC5B50">
        <w:rPr>
          <w:color w:val="00B0F0"/>
        </w:rPr>
        <w:t>% du montant de l'avance sont imputés sur les sommes TVAC dues à l'adjudicataire quand le montant des prestations exécutées atteint</w:t>
      </w:r>
      <w:r w:rsidRPr="00FC5B50">
        <w:rPr>
          <w:color w:val="FF0000"/>
        </w:rPr>
        <w:t xml:space="preserve">30 </w:t>
      </w:r>
      <w:r w:rsidRPr="00FC5B50">
        <w:rPr>
          <w:color w:val="00B0F0"/>
        </w:rPr>
        <w:t>(par défaut)</w:t>
      </w:r>
      <w:r w:rsidRPr="00FC5B50">
        <w:rPr>
          <w:color w:val="FF0000"/>
        </w:rPr>
        <w:t xml:space="preserve"> / *** </w:t>
      </w:r>
      <w:r w:rsidRPr="00FC5B50">
        <w:rPr>
          <w:color w:val="00B0F0"/>
        </w:rPr>
        <w:t>% du montant attribué du marché, et le solde du montant de l'avance est imputé sur les sommes TVAC dues à l’adjudicataire quand le montant des prestations exécutées atteint</w:t>
      </w:r>
      <w:r w:rsidRPr="00FC5B50">
        <w:rPr>
          <w:color w:val="FF0000"/>
        </w:rPr>
        <w:t xml:space="preserve">60 </w:t>
      </w:r>
      <w:r w:rsidRPr="00FC5B50">
        <w:rPr>
          <w:color w:val="00B0F0"/>
        </w:rPr>
        <w:t>(par défaut</w:t>
      </w:r>
      <w:r w:rsidRPr="00FC5B50">
        <w:t xml:space="preserve">) </w:t>
      </w:r>
      <w:r w:rsidRPr="00FC5B50">
        <w:rPr>
          <w:color w:val="FF0000"/>
        </w:rPr>
        <w:t>/ *** </w:t>
      </w:r>
      <w:r w:rsidRPr="00FC5B50">
        <w:rPr>
          <w:color w:val="00B0F0"/>
        </w:rPr>
        <w:t>% du montant attribué du marché.</w:t>
      </w:r>
    </w:p>
    <w:p w14:paraId="3862B696" w14:textId="77777777" w:rsidR="00EC3C32" w:rsidRPr="00FC5B50" w:rsidRDefault="00000000">
      <w:pPr>
        <w:ind w:leftChars="400" w:left="800" w:rightChars="100" w:right="200"/>
      </w:pPr>
      <w:r w:rsidRPr="00FC5B50">
        <w:rPr>
          <w:b/>
        </w:rPr>
        <w:t>(soit)</w:t>
      </w:r>
      <w:r w:rsidRPr="00FC5B50">
        <w:rPr>
          <w:color w:val="00B0F0"/>
        </w:rPr>
        <w:t>sur les montants dus des acomptes mensuels du chantier dans leur totalité.</w:t>
      </w:r>
    </w:p>
    <w:p w14:paraId="3E035F73" w14:textId="77777777" w:rsidR="00EC3C32" w:rsidRPr="00FC5B50" w:rsidRDefault="00000000">
      <w:pPr>
        <w:ind w:leftChars="400" w:left="800" w:rightChars="100" w:right="200"/>
      </w:pPr>
      <w:r w:rsidRPr="00FC5B50">
        <w:rPr>
          <w:b/>
        </w:rPr>
        <w:t xml:space="preserve">(soit) </w:t>
      </w:r>
      <w:r w:rsidRPr="00FC5B50">
        <w:rPr>
          <w:b/>
          <w:color w:val="FF0000"/>
        </w:rPr>
        <w:t>***</w:t>
      </w:r>
    </w:p>
    <w:p w14:paraId="22719925" w14:textId="77777777" w:rsidR="00EC3C32" w:rsidRPr="00FC5B50" w:rsidRDefault="00000000">
      <w:pPr>
        <w:ind w:leftChars="400" w:left="800" w:rightChars="100" w:right="200"/>
      </w:pPr>
      <w:r w:rsidRPr="00FC5B50">
        <w:t> </w:t>
      </w:r>
    </w:p>
    <w:p w14:paraId="7B0CD629" w14:textId="77777777" w:rsidR="00EC3C32" w:rsidRPr="00FC5B50" w:rsidRDefault="00000000">
      <w:pPr>
        <w:ind w:leftChars="400" w:left="800" w:rightChars="100" w:right="200"/>
      </w:pPr>
      <w:r w:rsidRPr="00FC5B50">
        <w:rPr>
          <w:b/>
          <w:u w:val="single"/>
        </w:rPr>
        <w:t>Les avances volontaires</w:t>
      </w:r>
    </w:p>
    <w:p w14:paraId="3680EC2A" w14:textId="77777777" w:rsidR="00EC3C32" w:rsidRPr="00FC5B50" w:rsidRDefault="00000000">
      <w:pPr>
        <w:ind w:leftChars="400" w:left="800" w:rightChars="100" w:right="200"/>
      </w:pPr>
      <w:r w:rsidRPr="00FC5B50">
        <w:t xml:space="preserve">Le présent marché </w:t>
      </w:r>
      <w:r w:rsidRPr="00FC5B50">
        <w:rPr>
          <w:color w:val="FF0000"/>
        </w:rPr>
        <w:t xml:space="preserve">ne donne pas lieu </w:t>
      </w:r>
      <w:r w:rsidRPr="00FC5B50">
        <w:t>(par défaut)</w:t>
      </w:r>
      <w:r w:rsidRPr="00FC5B50">
        <w:rPr>
          <w:color w:val="FF0000"/>
        </w:rPr>
        <w:t xml:space="preserve"> / donne lieu </w:t>
      </w:r>
      <w:r w:rsidRPr="00FC5B50">
        <w:t>au paiement d’une avance.</w:t>
      </w:r>
    </w:p>
    <w:p w14:paraId="0AF0D81C" w14:textId="77777777" w:rsidR="00EC3C32" w:rsidRPr="00FC5B50" w:rsidRDefault="00000000">
      <w:pPr>
        <w:ind w:leftChars="400" w:left="800" w:rightChars="100" w:right="200"/>
      </w:pPr>
      <w:r w:rsidRPr="00FC5B50">
        <w:rPr>
          <w:u w:val="single"/>
        </w:rPr>
        <w:t>Si le marché donne lieu au paiement d’une avance, les dispositions suivantes sont d’application</w:t>
      </w:r>
      <w:r w:rsidRPr="00FC5B50">
        <w:t xml:space="preserve"> :</w:t>
      </w:r>
    </w:p>
    <w:p w14:paraId="549F5D46" w14:textId="77777777" w:rsidR="00EC3C32" w:rsidRPr="00FC5B50" w:rsidRDefault="00000000">
      <w:pPr>
        <w:ind w:leftChars="400" w:left="800" w:rightChars="100" w:right="200"/>
      </w:pPr>
      <w:r w:rsidRPr="00FC5B50">
        <w:rPr>
          <w:highlight w:val="yellow"/>
        </w:rPr>
        <w:t>{ÉVENTUELLEMENT - DÉLAI EXPRIME EN JOURS OUVRABLES}</w:t>
      </w:r>
      <w:r w:rsidRPr="00FC5B50">
        <w:t>  Le </w:t>
      </w:r>
      <w:r w:rsidRPr="00FC5B50">
        <w:rPr>
          <w:b/>
        </w:rPr>
        <w:t>délai d’exécution exprimé en mois par la réglementation pour le calcul des avances</w:t>
      </w:r>
      <w:r w:rsidRPr="00FC5B50">
        <w:t xml:space="preserve"> est </w:t>
      </w:r>
      <w:r w:rsidRPr="00FC5B50">
        <w:rPr>
          <w:b/>
        </w:rPr>
        <w:t>établi</w:t>
      </w:r>
      <w:r w:rsidRPr="00FC5B50">
        <w:t> selon la </w:t>
      </w:r>
      <w:r w:rsidRPr="00FC5B50">
        <w:rPr>
          <w:b/>
        </w:rPr>
        <w:t>formule</w:t>
      </w:r>
      <w:r w:rsidRPr="00FC5B50">
        <w:t> suivante : </w:t>
      </w:r>
      <w:r w:rsidRPr="00FC5B50">
        <w:rPr>
          <w:color w:val="FF0000"/>
        </w:rPr>
        <w:t>***</w:t>
      </w:r>
    </w:p>
    <w:p w14:paraId="00CA1BA1" w14:textId="77777777" w:rsidR="00EC3C32" w:rsidRPr="00FC5B50" w:rsidRDefault="00000000">
      <w:pPr>
        <w:ind w:leftChars="400" w:left="800" w:rightChars="100" w:right="200"/>
      </w:pPr>
      <w:r w:rsidRPr="00FC5B50">
        <w:t>La </w:t>
      </w:r>
      <w:r w:rsidRPr="00FC5B50">
        <w:rPr>
          <w:b/>
        </w:rPr>
        <w:t>demande de l'adjudicataire</w:t>
      </w:r>
      <w:r w:rsidRPr="00FC5B50">
        <w:t> prend la </w:t>
      </w:r>
      <w:r w:rsidRPr="00FC5B50">
        <w:rPr>
          <w:b/>
        </w:rPr>
        <w:t>forme</w:t>
      </w:r>
      <w:r w:rsidRPr="00FC5B50">
        <w:t> </w:t>
      </w:r>
      <w:r w:rsidRPr="00FC5B50">
        <w:rPr>
          <w:color w:val="FF0000"/>
        </w:rPr>
        <w:t>d'une facture</w:t>
      </w:r>
      <w:r w:rsidRPr="00FC5B50">
        <w:t> (par défaut) </w:t>
      </w:r>
      <w:r w:rsidRPr="00FC5B50">
        <w:rPr>
          <w:color w:val="FF0000"/>
        </w:rPr>
        <w:t>/ d'une déclaration de créance / ***</w:t>
      </w:r>
    </w:p>
    <w:p w14:paraId="649290C1" w14:textId="77777777" w:rsidR="00EC3C32" w:rsidRPr="00FC5B50" w:rsidRDefault="00000000">
      <w:pPr>
        <w:ind w:leftChars="400" w:left="800" w:rightChars="100" w:right="200"/>
      </w:pPr>
      <w:r w:rsidRPr="00FC5B50">
        <w:rPr>
          <w:b/>
        </w:rPr>
        <w:t xml:space="preserve">Sans qu’elle ne puisse être supérieure à 225.000 €TVAC </w:t>
      </w:r>
      <w:r w:rsidRPr="00FC5B50">
        <w:t xml:space="preserve">(plafond légal), </w:t>
      </w:r>
      <w:r w:rsidRPr="00FC5B50">
        <w:rPr>
          <w:b/>
        </w:rPr>
        <w:t>l’avance</w:t>
      </w:r>
      <w:r w:rsidRPr="00FC5B50">
        <w:t xml:space="preserve"> est de </w:t>
      </w:r>
      <w:r w:rsidRPr="00FC5B50">
        <w:rPr>
          <w:b/>
          <w:color w:val="FF0000"/>
        </w:rPr>
        <w:t>*** %</w:t>
      </w:r>
      <w:r w:rsidRPr="00FC5B50">
        <w:rPr>
          <w:color w:val="FF0000"/>
        </w:rPr>
        <w:t xml:space="preserve"> / </w:t>
      </w:r>
      <w:r w:rsidRPr="00FC5B50">
        <w:rPr>
          <w:b/>
          <w:color w:val="FF0000"/>
        </w:rPr>
        <w:t>20 % </w:t>
      </w:r>
      <w:r w:rsidRPr="00FC5B50">
        <w:t xml:space="preserve">(le maximum légal étant 20 %) </w:t>
      </w:r>
      <w:r w:rsidRPr="00FC5B50">
        <w:rPr>
          <w:b/>
        </w:rPr>
        <w:t>de la valeur de référence</w:t>
      </w:r>
      <w:r w:rsidRPr="00FC5B50">
        <w:t>.</w:t>
      </w:r>
    </w:p>
    <w:p w14:paraId="65C82ED4" w14:textId="77777777" w:rsidR="00EC3C32" w:rsidRPr="00FC5B50" w:rsidRDefault="00000000">
      <w:pPr>
        <w:ind w:leftChars="400" w:left="800" w:rightChars="100" w:right="200"/>
      </w:pPr>
      <w:r w:rsidRPr="00FC5B50">
        <w:t xml:space="preserve">La </w:t>
      </w:r>
      <w:r w:rsidRPr="00FC5B50">
        <w:rPr>
          <w:b/>
        </w:rPr>
        <w:t>valeur de référence</w:t>
      </w:r>
      <w:r w:rsidRPr="00FC5B50">
        <w:t xml:space="preserve"> pour le calcul de l’avance correspond </w:t>
      </w:r>
      <w:r w:rsidRPr="00FC5B50">
        <w:rPr>
          <w:color w:val="FF0000"/>
        </w:rPr>
        <w:t>au montant attribué TVAC (marché dont la durée est égale ou inférieure à 12 mois) / (au montant du marché attribué TVAC x 12) divisé par la durée du marché exprimée en mois (marché dont la durée est supérieure à 12 mois) / à la valeur attribuée par mois du marché x 12 (marché dont la durée est indéterminée).</w:t>
      </w:r>
    </w:p>
    <w:p w14:paraId="4BB963D7" w14:textId="7A6FFAEB" w:rsidR="00EC3C32" w:rsidRPr="00FC5B50" w:rsidRDefault="00000000">
      <w:pPr>
        <w:ind w:leftChars="400" w:left="800" w:rightChars="100" w:right="200"/>
      </w:pPr>
      <w:r w:rsidRPr="00FC5B50">
        <w:t xml:space="preserve">Pour les </w:t>
      </w:r>
      <w:r w:rsidRPr="00FC5B50">
        <w:rPr>
          <w:b/>
        </w:rPr>
        <w:t>marchés</w:t>
      </w:r>
      <w:r w:rsidRPr="00FC5B50">
        <w:t xml:space="preserve"> qui, par rapport à leur montant, </w:t>
      </w:r>
      <w:r w:rsidRPr="00FC5B50">
        <w:rPr>
          <w:b/>
        </w:rPr>
        <w:t>nécessitent des investissements préalables de valeur considérable</w:t>
      </w:r>
      <w:r w:rsidRPr="00FC5B50">
        <w:t xml:space="preserve">, tout en étant spécifiquement </w:t>
      </w:r>
      <w:r w:rsidRPr="00FC5B50">
        <w:rPr>
          <w:b/>
        </w:rPr>
        <w:t>liés à leur exécution pour </w:t>
      </w:r>
      <w:r w:rsidRPr="00FC5B50">
        <w:rPr>
          <w:b/>
          <w:color w:val="FF0000"/>
        </w:rPr>
        <w:t>la réalisation de constructions ou installations / l'achat de matériel, machines ou outillages / l'acquisition de brevets ou de licences de production ou de perfectionnement / les études, essais, mises au point ou réalisations de prototypes</w:t>
      </w:r>
      <w:r w:rsidRPr="00FC5B50">
        <w:t xml:space="preserve">, </w:t>
      </w:r>
      <w:r w:rsidRPr="00FC5B50">
        <w:rPr>
          <w:b/>
        </w:rPr>
        <w:t>l’avance</w:t>
      </w:r>
      <w:r w:rsidRPr="00FC5B50">
        <w:t xml:space="preserve"> est de </w:t>
      </w:r>
      <w:r w:rsidRPr="00FC5B50">
        <w:rPr>
          <w:b/>
          <w:color w:val="FF0000"/>
        </w:rPr>
        <w:t>*** %</w:t>
      </w:r>
      <w:r w:rsidRPr="00FC5B50">
        <w:t xml:space="preserve"> (le maximum légal </w:t>
      </w:r>
      <w:r w:rsidR="00FC5B50" w:rsidRPr="00FC5B50">
        <w:t>étant 50</w:t>
      </w:r>
      <w:r w:rsidRPr="00FC5B50">
        <w:t xml:space="preserve"> %) de la valeur de référence.</w:t>
      </w:r>
    </w:p>
    <w:p w14:paraId="22380D5E" w14:textId="77777777" w:rsidR="00EC3C32" w:rsidRPr="00FC5B50" w:rsidRDefault="00000000">
      <w:pPr>
        <w:ind w:leftChars="400" w:left="800" w:rightChars="100" w:right="200"/>
      </w:pPr>
      <w:r w:rsidRPr="00FC5B50">
        <w:t xml:space="preserve">Le </w:t>
      </w:r>
      <w:r w:rsidRPr="00FC5B50">
        <w:rPr>
          <w:b/>
        </w:rPr>
        <w:t>paiement de l’avance</w:t>
      </w:r>
      <w:r w:rsidRPr="00FC5B50">
        <w:t xml:space="preserve"> a lieu dans un délai de </w:t>
      </w:r>
      <w:r w:rsidRPr="00FC5B50">
        <w:rPr>
          <w:color w:val="FF0000"/>
        </w:rPr>
        <w:t xml:space="preserve">*** jours calendrier </w:t>
      </w:r>
      <w:r w:rsidRPr="00FC5B50">
        <w:t>à compter de la demande valablement introduite</w:t>
      </w:r>
      <w:r w:rsidRPr="00FC5B50">
        <w:rPr>
          <w:color w:val="000000"/>
        </w:rPr>
        <w:t>.</w:t>
      </w:r>
    </w:p>
    <w:p w14:paraId="5B6595F4" w14:textId="77777777" w:rsidR="00EC3C32" w:rsidRPr="00FC5B50" w:rsidRDefault="00000000">
      <w:pPr>
        <w:ind w:leftChars="400" w:left="800" w:rightChars="100" w:right="200"/>
      </w:pPr>
      <w:r w:rsidRPr="00FC5B50">
        <w:rPr>
          <w:color w:val="000000"/>
        </w:rPr>
        <w:t xml:space="preserve">Lorsque des </w:t>
      </w:r>
      <w:r w:rsidRPr="00FC5B50">
        <w:rPr>
          <w:b/>
          <w:color w:val="000000"/>
        </w:rPr>
        <w:t xml:space="preserve">paiements intermédiaires </w:t>
      </w:r>
      <w:r w:rsidRPr="00FC5B50">
        <w:rPr>
          <w:color w:val="000000"/>
        </w:rPr>
        <w:t xml:space="preserve">sont prévus, le montant de l’avance est </w:t>
      </w:r>
      <w:r w:rsidRPr="00FC5B50">
        <w:t>imputé de la manière suivante :</w:t>
      </w:r>
    </w:p>
    <w:p w14:paraId="6336A46E" w14:textId="77777777" w:rsidR="00EC3C32" w:rsidRPr="00FC5B50" w:rsidRDefault="00000000">
      <w:pPr>
        <w:ind w:leftChars="400" w:left="800" w:rightChars="100" w:right="200"/>
      </w:pPr>
      <w:r w:rsidRPr="00FC5B50">
        <w:rPr>
          <w:b/>
        </w:rPr>
        <w:t>(soit par défaut) </w:t>
      </w:r>
      <w:r w:rsidRPr="00FC5B50">
        <w:rPr>
          <w:color w:val="FF0000"/>
        </w:rPr>
        <w:t xml:space="preserve">50 </w:t>
      </w:r>
      <w:r w:rsidRPr="00FC5B50">
        <w:rPr>
          <w:color w:val="00B0F0"/>
        </w:rPr>
        <w:t>(par défaut)</w:t>
      </w:r>
      <w:r w:rsidRPr="00FC5B50">
        <w:rPr>
          <w:color w:val="FF0000"/>
        </w:rPr>
        <w:t>/ ***</w:t>
      </w:r>
      <w:r w:rsidRPr="00FC5B50">
        <w:rPr>
          <w:color w:val="00B0F0"/>
        </w:rPr>
        <w:t>% du montant de l'avance sont imputés sur les sommes TVAC dues à l'adjudicataire quand le montant des prestations exécutées atteint</w:t>
      </w:r>
      <w:r w:rsidRPr="00FC5B50">
        <w:rPr>
          <w:color w:val="FF0000"/>
        </w:rPr>
        <w:t xml:space="preserve">30 </w:t>
      </w:r>
      <w:r w:rsidRPr="00FC5B50">
        <w:rPr>
          <w:color w:val="00B0F0"/>
        </w:rPr>
        <w:t>(par défaut)</w:t>
      </w:r>
      <w:r w:rsidRPr="00FC5B50">
        <w:rPr>
          <w:color w:val="FF0000"/>
        </w:rPr>
        <w:t xml:space="preserve"> / *** </w:t>
      </w:r>
      <w:r w:rsidRPr="00FC5B50">
        <w:rPr>
          <w:color w:val="00B0F0"/>
        </w:rPr>
        <w:t>% du montant attribué du marché, et le solde du montant de l'avance est imputé sur les sommes TVAC dues à l’adjudicataire quand le montant des prestations exécutées atteint</w:t>
      </w:r>
      <w:r w:rsidRPr="00FC5B50">
        <w:rPr>
          <w:color w:val="FF0000"/>
        </w:rPr>
        <w:t xml:space="preserve">60 </w:t>
      </w:r>
      <w:r w:rsidRPr="00FC5B50">
        <w:rPr>
          <w:color w:val="00B0F0"/>
        </w:rPr>
        <w:t>(par défaut</w:t>
      </w:r>
      <w:r w:rsidRPr="00FC5B50">
        <w:t xml:space="preserve">) </w:t>
      </w:r>
      <w:r w:rsidRPr="00FC5B50">
        <w:rPr>
          <w:color w:val="FF0000"/>
        </w:rPr>
        <w:t>/ *** </w:t>
      </w:r>
      <w:r w:rsidRPr="00FC5B50">
        <w:rPr>
          <w:color w:val="00B0F0"/>
        </w:rPr>
        <w:t>% du montant attribué du marché.</w:t>
      </w:r>
    </w:p>
    <w:p w14:paraId="424EF44A" w14:textId="77777777" w:rsidR="00EC3C32" w:rsidRPr="00FC5B50" w:rsidRDefault="00000000">
      <w:pPr>
        <w:ind w:leftChars="400" w:left="800" w:rightChars="100" w:right="200"/>
      </w:pPr>
      <w:r w:rsidRPr="00FC5B50">
        <w:rPr>
          <w:b/>
        </w:rPr>
        <w:t>(soit) </w:t>
      </w:r>
      <w:r w:rsidRPr="00FC5B50">
        <w:rPr>
          <w:color w:val="00B0F0"/>
        </w:rPr>
        <w:t>sur les montants dus des acomptes mensuels du chantier dans leur totalité.</w:t>
      </w:r>
    </w:p>
    <w:p w14:paraId="51000263" w14:textId="768D988D" w:rsidR="00EC3C32" w:rsidRPr="00FC5B50" w:rsidRDefault="00000000" w:rsidP="00A3466D">
      <w:pPr>
        <w:ind w:leftChars="400" w:left="800" w:rightChars="100" w:right="200"/>
      </w:pPr>
      <w:r w:rsidRPr="00FC5B50">
        <w:rPr>
          <w:b/>
        </w:rPr>
        <w:t xml:space="preserve">(soit) </w:t>
      </w:r>
      <w:r w:rsidRPr="00FC5B50">
        <w:rPr>
          <w:b/>
          <w:color w:val="FF0000"/>
        </w:rPr>
        <w:t>***</w:t>
      </w:r>
    </w:p>
    <w:p w14:paraId="0868789B" w14:textId="77777777" w:rsidR="00EC3C32" w:rsidRPr="00FC5B50" w:rsidRDefault="00EC3C32">
      <w:pPr>
        <w:pStyle w:val="StyleChapter"/>
      </w:pPr>
      <w:hyperlink r:id="rId68">
        <w:bookmarkStart w:id="101" w:name="_Toc182485271"/>
        <w:r w:rsidRPr="00FC5B50">
          <w:t>A4.83.2</w:t>
        </w:r>
        <w:r w:rsidRPr="00FC5B50">
          <w:tab/>
          <w:t>Paiements</w:t>
        </w:r>
        <w:bookmarkEnd w:id="101"/>
      </w:hyperlink>
    </w:p>
    <w:p w14:paraId="2AE78C01" w14:textId="77777777" w:rsidR="00EC3C32" w:rsidRPr="00FC5B50" w:rsidRDefault="00000000">
      <w:pPr>
        <w:pStyle w:val="StyleRubric"/>
      </w:pPr>
      <w:r w:rsidRPr="00FC5B50">
        <w:t>DESCRIPTION</w:t>
      </w:r>
    </w:p>
    <w:p w14:paraId="2E1D98F5" w14:textId="77777777" w:rsidR="00393E45" w:rsidRPr="00FC5B50" w:rsidRDefault="00393E45">
      <w:pPr>
        <w:ind w:leftChars="400" w:left="800" w:rightChars="100" w:right="200"/>
      </w:pPr>
      <w:r w:rsidRPr="00FC5B50">
        <w:t>Par dérogation au CCTB, la date de début des périodes mensuelles est le premier jour du mois de calendrier.  Toutefois, pour la première période, la date de début est la date fixée lors de la délivrance de l'ordre de service et à défaut, elle est la date de commencement des travaux.</w:t>
      </w:r>
    </w:p>
    <w:p w14:paraId="132FC044" w14:textId="77B165A4" w:rsidR="007F7228" w:rsidRPr="00FC5B50" w:rsidRDefault="007F7228">
      <w:pPr>
        <w:ind w:leftChars="400" w:left="800" w:rightChars="100" w:right="200"/>
      </w:pPr>
      <w:r w:rsidRPr="00FC5B50">
        <w:t>En application de l'[AR 2013-01-14], le pouvoir adjudicateur dispose d’un délai de traitement de 30 jours maximum pour effectuer la vérification et le paiement, à compter de la date de la réception par l’adjudicateur de la déclaration de créance et de l’état détaillé des travaux. Le paiement ne peut toutefois être effectué que pour autant que l’adjudicateur soit en possession de la facture régulièrement établie ainsi que des autres documents éventuellement exigés.  L'adjudicataire a droit à des intérêts de retard, sans formalité à accomplir, en cas de retard de paiement. L'adjudicateur met tout en œuvre pour payer dans les meilleurs délais.</w:t>
      </w:r>
    </w:p>
    <w:p w14:paraId="0FF2D6F6" w14:textId="5125B1AA" w:rsidR="00EC3C32" w:rsidRPr="00FC5B50" w:rsidRDefault="00000000">
      <w:pPr>
        <w:ind w:leftChars="400" w:left="800" w:rightChars="100" w:right="200"/>
      </w:pPr>
      <w:r w:rsidRPr="00FC5B50">
        <w:rPr>
          <w:b/>
          <w:u w:val="single"/>
        </w:rPr>
        <w:t>La facturation électronique</w:t>
      </w:r>
    </w:p>
    <w:p w14:paraId="722D519D" w14:textId="77777777" w:rsidR="00EC3C32" w:rsidRPr="00FC5B50" w:rsidRDefault="00000000">
      <w:pPr>
        <w:ind w:leftChars="400" w:left="800" w:rightChars="100" w:right="200"/>
      </w:pPr>
      <w:r w:rsidRPr="00FC5B50">
        <w:rPr>
          <w:highlight w:val="yellow"/>
        </w:rPr>
        <w:t>{ÉVENTUELLEMENT - ADJUDICATEUR = SPW}</w:t>
      </w:r>
    </w:p>
    <w:p w14:paraId="4FA0E15B" w14:textId="77777777" w:rsidR="00EC3C32" w:rsidRPr="00FC5B50" w:rsidRDefault="00000000">
      <w:pPr>
        <w:ind w:leftChars="400" w:left="800" w:rightChars="100" w:right="200"/>
      </w:pPr>
      <w:r w:rsidRPr="00FC5B50">
        <w:t>Informations complémentaires pour la facturation :</w:t>
      </w:r>
    </w:p>
    <w:p w14:paraId="69F23A7F" w14:textId="77777777" w:rsidR="00EC3C32" w:rsidRPr="00FC5B50" w:rsidRDefault="00000000">
      <w:pPr>
        <w:numPr>
          <w:ilvl w:val="0"/>
          <w:numId w:val="14"/>
        </w:numPr>
        <w:ind w:leftChars="400" w:left="1160" w:rightChars="100" w:right="200"/>
      </w:pPr>
      <w:r w:rsidRPr="00FC5B50">
        <w:t xml:space="preserve">le numéro de marché : </w:t>
      </w:r>
      <w:r w:rsidRPr="00FC5B50">
        <w:rPr>
          <w:color w:val="FF0000"/>
        </w:rPr>
        <w:t>***</w:t>
      </w:r>
      <w:r w:rsidRPr="00FC5B50">
        <w:t xml:space="preserve"> </w:t>
      </w:r>
    </w:p>
    <w:p w14:paraId="0CBAFD32" w14:textId="77777777" w:rsidR="00EC3C32" w:rsidRPr="00FC5B50" w:rsidRDefault="00000000">
      <w:pPr>
        <w:numPr>
          <w:ilvl w:val="0"/>
          <w:numId w:val="14"/>
        </w:numPr>
        <w:ind w:leftChars="400" w:left="1160" w:rightChars="100" w:right="200"/>
      </w:pPr>
      <w:r w:rsidRPr="00FC5B50">
        <w:t xml:space="preserve">la référence du bon de commande (le cas échéant) : </w:t>
      </w:r>
      <w:r w:rsidRPr="00FC5B50">
        <w:rPr>
          <w:color w:val="FF0000"/>
        </w:rPr>
        <w:t>***</w:t>
      </w:r>
      <w:r w:rsidRPr="00FC5B50">
        <w:t xml:space="preserve"> </w:t>
      </w:r>
    </w:p>
    <w:p w14:paraId="7C901F95" w14:textId="77777777" w:rsidR="00EC3C32" w:rsidRPr="00FC5B50" w:rsidRDefault="00000000">
      <w:pPr>
        <w:numPr>
          <w:ilvl w:val="0"/>
          <w:numId w:val="14"/>
        </w:numPr>
        <w:ind w:leftChars="400" w:left="1160" w:rightChars="100" w:right="200"/>
      </w:pPr>
      <w:r w:rsidRPr="00FC5B50">
        <w:t xml:space="preserve">le gestionnaire de dossier : </w:t>
      </w:r>
      <w:r w:rsidRPr="00FC5B50">
        <w:rPr>
          <w:color w:val="FF0000"/>
        </w:rPr>
        <w:t>Mr/Mme***</w:t>
      </w:r>
      <w:r w:rsidRPr="00FC5B50">
        <w:t xml:space="preserve">, téléphone </w:t>
      </w:r>
      <w:r w:rsidRPr="00FC5B50">
        <w:rPr>
          <w:color w:val="FF0000"/>
        </w:rPr>
        <w:t>***</w:t>
      </w:r>
      <w:r w:rsidRPr="00FC5B50">
        <w:t xml:space="preserve">, mail </w:t>
      </w:r>
      <w:r w:rsidRPr="00FC5B50">
        <w:rPr>
          <w:color w:val="FF0000"/>
        </w:rPr>
        <w:t>***</w:t>
      </w:r>
      <w:r w:rsidRPr="00FC5B50">
        <w:t xml:space="preserve"> ; </w:t>
      </w:r>
    </w:p>
    <w:p w14:paraId="40188EB7" w14:textId="77777777" w:rsidR="00EC3C32" w:rsidRPr="00FC5B50" w:rsidRDefault="00000000">
      <w:pPr>
        <w:numPr>
          <w:ilvl w:val="0"/>
          <w:numId w:val="14"/>
        </w:numPr>
        <w:ind w:leftChars="400" w:left="1160" w:rightChars="100" w:right="200"/>
      </w:pPr>
      <w:r w:rsidRPr="00FC5B50">
        <w:t>l’objet de la facture comprenant l’adresse de livraison ;</w:t>
      </w:r>
      <w:r w:rsidRPr="00FC5B50">
        <w:rPr>
          <w:color w:val="FF0000"/>
        </w:rPr>
        <w:t xml:space="preserve"> SPW ***, Département ***, Direction ***, adresse ***</w:t>
      </w:r>
      <w:r w:rsidRPr="00FC5B50">
        <w:t xml:space="preserve"> </w:t>
      </w:r>
    </w:p>
    <w:p w14:paraId="0927D86D" w14:textId="77777777" w:rsidR="00EC3C32" w:rsidRPr="00FC5B50" w:rsidRDefault="00000000">
      <w:pPr>
        <w:ind w:leftChars="400" w:left="800" w:rightChars="100" w:right="200"/>
      </w:pPr>
      <w:r w:rsidRPr="00FC5B50">
        <w:rPr>
          <w:highlight w:val="yellow"/>
        </w:rPr>
        <w:t>{ÉVENTUELLEMENT - ADJUDICATEUR AUTRE QUE LE SPW ET MARCHÉ D'UN MONTANT ESTIMÉ ≤ 3.000 € HTVA}</w:t>
      </w:r>
    </w:p>
    <w:p w14:paraId="58A68E2F" w14:textId="77777777" w:rsidR="00EC3C32" w:rsidRPr="00FC5B50" w:rsidRDefault="00000000">
      <w:pPr>
        <w:ind w:leftChars="400" w:left="800" w:rightChars="100" w:right="200"/>
      </w:pPr>
      <w:r w:rsidRPr="00FC5B50">
        <w:t xml:space="preserve">L'adjudicataire peut également transmettre ses factures et pièces justificatives originales à l'attention de </w:t>
      </w:r>
      <w:r w:rsidRPr="00FC5B50">
        <w:rPr>
          <w:color w:val="FF0000"/>
        </w:rPr>
        <w:t>***</w:t>
      </w:r>
      <w:r w:rsidRPr="00FC5B50">
        <w:t xml:space="preserve">, à l’adresse postale suivante : </w:t>
      </w:r>
      <w:r w:rsidRPr="00FC5B50">
        <w:rPr>
          <w:color w:val="FF0000"/>
        </w:rPr>
        <w:t>***</w:t>
      </w:r>
      <w:r w:rsidRPr="00FC5B50">
        <w:t xml:space="preserve"> ou par mail à l'attention de </w:t>
      </w:r>
      <w:r w:rsidRPr="00FC5B50">
        <w:rPr>
          <w:color w:val="FF0000"/>
        </w:rPr>
        <w:t>***</w:t>
      </w:r>
      <w:r w:rsidRPr="00FC5B50">
        <w:t xml:space="preserve">, à l'adresse email suivante : </w:t>
      </w:r>
      <w:r w:rsidRPr="00FC5B50">
        <w:rPr>
          <w:color w:val="FF0000"/>
        </w:rPr>
        <w:t>***</w:t>
      </w:r>
    </w:p>
    <w:p w14:paraId="08A990F2" w14:textId="77777777" w:rsidR="00EC3C32" w:rsidRPr="00FC5B50" w:rsidRDefault="00000000">
      <w:pPr>
        <w:ind w:leftChars="400" w:left="800" w:rightChars="100" w:right="200"/>
      </w:pPr>
      <w:r w:rsidRPr="00FC5B50">
        <w:rPr>
          <w:highlight w:val="yellow"/>
        </w:rPr>
        <w:t>{ÉVENTUELLEMENT - ADJUDICATEUR AUTRE QUE LE SPW}</w:t>
      </w:r>
    </w:p>
    <w:p w14:paraId="6C2A4EA8" w14:textId="77777777" w:rsidR="00EC3C32" w:rsidRPr="00FC5B50" w:rsidRDefault="00000000">
      <w:pPr>
        <w:ind w:leftChars="400" w:left="800" w:rightChars="100" w:right="200"/>
      </w:pPr>
      <w:r w:rsidRPr="00FC5B50">
        <w:rPr>
          <w:b/>
        </w:rPr>
        <w:t>Tous</w:t>
      </w:r>
      <w:r w:rsidRPr="00FC5B50">
        <w:t xml:space="preserve"> les </w:t>
      </w:r>
      <w:r w:rsidRPr="00FC5B50">
        <w:rPr>
          <w:b/>
        </w:rPr>
        <w:t>documents de rappels</w:t>
      </w:r>
      <w:r w:rsidRPr="00FC5B50">
        <w:t xml:space="preserve"> doivent être envoyés à l'attention de </w:t>
      </w:r>
      <w:r w:rsidRPr="00FC5B50">
        <w:rPr>
          <w:rFonts w:ascii="Arial" w:hAnsi="Arial"/>
          <w:color w:val="FF0000"/>
        </w:rPr>
        <w:t>***</w:t>
      </w:r>
      <w:r w:rsidRPr="00FC5B50">
        <w:t xml:space="preserve">, à l'adresse </w:t>
      </w:r>
      <w:r w:rsidRPr="00FC5B50">
        <w:rPr>
          <w:rFonts w:ascii="Arial" w:hAnsi="Arial"/>
          <w:color w:val="FF0000"/>
        </w:rPr>
        <w:t>***</w:t>
      </w:r>
      <w:r w:rsidRPr="00FC5B50">
        <w:t>.</w:t>
      </w:r>
    </w:p>
    <w:p w14:paraId="2E186C75" w14:textId="77777777" w:rsidR="00EC3C32" w:rsidRPr="00FC5B50" w:rsidRDefault="00000000">
      <w:pPr>
        <w:ind w:leftChars="400" w:left="800" w:rightChars="100" w:right="200"/>
      </w:pPr>
      <w:r w:rsidRPr="00FC5B50">
        <w:t>Informations complémentaires pour la facturation :</w:t>
      </w:r>
    </w:p>
    <w:p w14:paraId="7A058DDB" w14:textId="77777777" w:rsidR="00EC3C32" w:rsidRPr="00FC5B50" w:rsidRDefault="00000000">
      <w:pPr>
        <w:numPr>
          <w:ilvl w:val="0"/>
          <w:numId w:val="15"/>
        </w:numPr>
        <w:ind w:leftChars="400" w:left="1160" w:rightChars="100" w:right="200"/>
      </w:pPr>
      <w:r w:rsidRPr="00FC5B50">
        <w:t xml:space="preserve">le gestionnaire de dossier / personne de contact : Mr/Mme </w:t>
      </w:r>
      <w:r w:rsidRPr="00FC5B50">
        <w:rPr>
          <w:color w:val="FF0000"/>
        </w:rPr>
        <w:t>***,</w:t>
      </w:r>
      <w:r w:rsidRPr="00FC5B50">
        <w:t xml:space="preserve"> téléphone </w:t>
      </w:r>
      <w:r w:rsidRPr="00FC5B50">
        <w:rPr>
          <w:color w:val="FF0000"/>
        </w:rPr>
        <w:t>***</w:t>
      </w:r>
      <w:r w:rsidRPr="00FC5B50">
        <w:t xml:space="preserve">, mail </w:t>
      </w:r>
      <w:r w:rsidRPr="00FC5B50">
        <w:rPr>
          <w:color w:val="FF0000"/>
        </w:rPr>
        <w:t>***</w:t>
      </w:r>
      <w:r w:rsidRPr="00FC5B50">
        <w:t xml:space="preserve"> </w:t>
      </w:r>
    </w:p>
    <w:p w14:paraId="42200418" w14:textId="77777777" w:rsidR="00EC3C32" w:rsidRPr="00FC5B50" w:rsidRDefault="00EC3C32">
      <w:pPr>
        <w:pStyle w:val="StyleSubTitle"/>
      </w:pPr>
      <w:hyperlink r:id="rId69">
        <w:bookmarkStart w:id="102" w:name="_Toc182485272"/>
        <w:r w:rsidRPr="00FC5B50">
          <w:t>A4.84</w:t>
        </w:r>
        <w:r w:rsidRPr="00FC5B50">
          <w:tab/>
          <w:t>Droit applicable et juridiction compétente</w:t>
        </w:r>
        <w:bookmarkEnd w:id="102"/>
      </w:hyperlink>
    </w:p>
    <w:p w14:paraId="6149D82B" w14:textId="77777777" w:rsidR="00EC3C32" w:rsidRPr="00FC5B50" w:rsidRDefault="00000000">
      <w:pPr>
        <w:pStyle w:val="StyleRubric"/>
      </w:pPr>
      <w:r w:rsidRPr="00FC5B50">
        <w:t>DESCRIPTION</w:t>
      </w:r>
    </w:p>
    <w:p w14:paraId="68F6E673" w14:textId="77777777" w:rsidR="00EC3C32" w:rsidRPr="00FC5B50" w:rsidRDefault="00000000">
      <w:pPr>
        <w:ind w:leftChars="400" w:left="800" w:rightChars="100" w:right="200"/>
      </w:pPr>
      <w:r w:rsidRPr="00FC5B50">
        <w:t xml:space="preserve">Tout litige relatif à l’interprétation ou à l’exécution du présent marché relève de la compétence des juridictions de l’arrondissement judiciaire de </w:t>
      </w:r>
      <w:r w:rsidRPr="00FC5B50">
        <w:rPr>
          <w:color w:val="FF0000"/>
        </w:rPr>
        <w:t>***</w:t>
      </w:r>
      <w:r w:rsidRPr="00FC5B50">
        <w:t>. </w:t>
      </w:r>
    </w:p>
    <w:p w14:paraId="62F3BB24" w14:textId="77777777" w:rsidR="00EC3C32" w:rsidRPr="00FC5B50" w:rsidRDefault="00EC3C32">
      <w:pPr>
        <w:pStyle w:val="StyleSection"/>
      </w:pPr>
      <w:hyperlink r:id="rId70">
        <w:bookmarkStart w:id="103" w:name="_Toc182485273"/>
        <w:r w:rsidRPr="00FC5B50">
          <w:t>A5</w:t>
        </w:r>
        <w:r w:rsidRPr="00FC5B50">
          <w:tab/>
          <w:t>Contenu de l'offre</w:t>
        </w:r>
        <w:bookmarkEnd w:id="103"/>
      </w:hyperlink>
    </w:p>
    <w:p w14:paraId="3B5F4D76" w14:textId="77777777" w:rsidR="00EC3C32" w:rsidRPr="00FC5B50" w:rsidRDefault="00000000">
      <w:pPr>
        <w:pStyle w:val="StyleRubric"/>
      </w:pPr>
      <w:r w:rsidRPr="00FC5B50">
        <w:t>DESCRIPTION</w:t>
      </w:r>
    </w:p>
    <w:p w14:paraId="522B8B99" w14:textId="77777777" w:rsidR="00EC3C32" w:rsidRPr="00FC5B50" w:rsidRDefault="00000000">
      <w:pPr>
        <w:ind w:leftChars="400" w:left="800" w:rightChars="100" w:right="200"/>
      </w:pPr>
      <w:r w:rsidRPr="00FC5B50">
        <w:t>Les documents suivants doivent être joints dans l'offre du soumissionnaire :</w:t>
      </w:r>
    </w:p>
    <w:p w14:paraId="6B973D5A" w14:textId="77777777" w:rsidR="00EC3C32" w:rsidRPr="00FC5B50" w:rsidRDefault="00000000">
      <w:pPr>
        <w:numPr>
          <w:ilvl w:val="0"/>
          <w:numId w:val="16"/>
        </w:numPr>
        <w:ind w:leftChars="400" w:left="1160" w:rightChars="100" w:right="200"/>
      </w:pPr>
      <w:r w:rsidRPr="00FC5B50">
        <w:t xml:space="preserve">Le formulaire d'offre, en ce compris la liste des sous-traitants et leur part de participation dans le chantier (voir annexe N01 au CSC du marché) ;  </w:t>
      </w:r>
    </w:p>
    <w:p w14:paraId="24199E8F" w14:textId="77777777" w:rsidR="00EC3C32" w:rsidRPr="00FC5B50" w:rsidRDefault="00000000">
      <w:pPr>
        <w:numPr>
          <w:ilvl w:val="0"/>
          <w:numId w:val="16"/>
        </w:numPr>
        <w:ind w:leftChars="400" w:left="1160" w:rightChars="100" w:right="200"/>
      </w:pPr>
      <w:r w:rsidRPr="00FC5B50">
        <w:t xml:space="preserve">Le métré récapitulatif ;  </w:t>
      </w:r>
    </w:p>
    <w:p w14:paraId="05E486FB" w14:textId="77777777" w:rsidR="00EC3C32" w:rsidRPr="00FC5B50" w:rsidRDefault="00000000">
      <w:pPr>
        <w:numPr>
          <w:ilvl w:val="0"/>
          <w:numId w:val="16"/>
        </w:numPr>
        <w:ind w:leftChars="400" w:left="1160" w:rightChars="100" w:right="200"/>
      </w:pPr>
      <w:r w:rsidRPr="00FC5B50">
        <w:t xml:space="preserve">Les documents liés au(x) critère(s) d'attribution : </w:t>
      </w:r>
      <w:r w:rsidRPr="00FC5B50">
        <w:rPr>
          <w:color w:val="FF0000"/>
        </w:rPr>
        <w:t>***</w:t>
      </w:r>
      <w:r w:rsidRPr="00FC5B50">
        <w:t xml:space="preserve"> </w:t>
      </w:r>
    </w:p>
    <w:p w14:paraId="2B1AF30C" w14:textId="77777777" w:rsidR="00EC3C32" w:rsidRPr="00FC5B50" w:rsidRDefault="00000000">
      <w:pPr>
        <w:numPr>
          <w:ilvl w:val="0"/>
          <w:numId w:val="16"/>
        </w:numPr>
        <w:ind w:leftChars="400" w:left="1160" w:rightChars="100" w:right="200"/>
      </w:pPr>
      <w:r w:rsidRPr="00FC5B50">
        <w:t xml:space="preserve">Si le soumissionnaire est une personne morale, les extraits du Moniteur ou des statuts prouvant la qualité du signataire de la soumission ;  </w:t>
      </w:r>
    </w:p>
    <w:p w14:paraId="43EADF1D" w14:textId="77777777" w:rsidR="00EC3C32" w:rsidRPr="00FC5B50" w:rsidRDefault="00000000">
      <w:pPr>
        <w:numPr>
          <w:ilvl w:val="0"/>
          <w:numId w:val="16"/>
        </w:numPr>
        <w:ind w:leftChars="400" w:left="1160" w:rightChars="100" w:right="200"/>
      </w:pPr>
      <w:r w:rsidRPr="00FC5B50">
        <w:t xml:space="preserve">En cas de signature par un mandataire, copie de l’acte authentique ou sous seing privé (procuration) qui lui accorde ses pouvoirs ;  </w:t>
      </w:r>
    </w:p>
    <w:p w14:paraId="247E2784" w14:textId="77777777" w:rsidR="00EC3C32" w:rsidRPr="00FC5B50" w:rsidRDefault="00000000">
      <w:pPr>
        <w:numPr>
          <w:ilvl w:val="0"/>
          <w:numId w:val="16"/>
        </w:numPr>
        <w:ind w:leftChars="400" w:left="1160" w:rightChars="100" w:right="200"/>
      </w:pPr>
      <w:r w:rsidRPr="00FC5B50">
        <w:t xml:space="preserve">En cas d'appel à la capacité d'un tiers, l'engagement de ce tiers à mettre ses moyens à disposition du soumissionnaire pour l'exécution du marché si le marché est attribué à celui-ci ;  </w:t>
      </w:r>
    </w:p>
    <w:p w14:paraId="16BEAD7A" w14:textId="77777777" w:rsidR="00EC3C32" w:rsidRPr="00FC5B50" w:rsidRDefault="00000000">
      <w:pPr>
        <w:numPr>
          <w:ilvl w:val="0"/>
          <w:numId w:val="16"/>
        </w:numPr>
        <w:ind w:leftChars="400" w:left="1160" w:rightChars="100" w:right="200"/>
      </w:pPr>
      <w:r w:rsidRPr="00FC5B50">
        <w:t xml:space="preserve">La période de congés annuels et les jours de congés compensatoires (si délai en jours ouvrables ou impact sur le délai de constitution du cautionnement) ;  </w:t>
      </w:r>
    </w:p>
    <w:p w14:paraId="2C11CF7A" w14:textId="77777777" w:rsidR="00EC3C32" w:rsidRPr="00FC5B50" w:rsidRDefault="00000000">
      <w:pPr>
        <w:numPr>
          <w:ilvl w:val="0"/>
          <w:numId w:val="16"/>
        </w:numPr>
        <w:ind w:leftChars="400" w:left="1160" w:rightChars="100" w:right="200"/>
      </w:pPr>
      <w:r w:rsidRPr="00FC5B50">
        <w:t xml:space="preserve">Un document qui se réfère au plan de sécurité et de santé joint en annexe au cahier spécial des charges et dans lequel est décrite la manière dont l’ouvrage est exécuté pour tenir compte de ce plan de sécurité et de santé ;  </w:t>
      </w:r>
    </w:p>
    <w:p w14:paraId="425150F7" w14:textId="77777777" w:rsidR="00EC3C32" w:rsidRPr="00FC5B50" w:rsidRDefault="00000000">
      <w:pPr>
        <w:numPr>
          <w:ilvl w:val="0"/>
          <w:numId w:val="16"/>
        </w:numPr>
        <w:ind w:leftChars="400" w:left="1160" w:rightChars="100" w:right="200"/>
      </w:pPr>
      <w:r w:rsidRPr="00FC5B50">
        <w:t xml:space="preserve">Un calcul de prix séparé concernant les éventuels mesures et moyens de prévention déterminés par le plan de sécurité et de santé y compris les mesures et moyens extraordinaires de protection individuelle ;  </w:t>
      </w:r>
    </w:p>
    <w:p w14:paraId="449BDECF" w14:textId="77777777" w:rsidR="00EC3C32" w:rsidRPr="00FC5B50" w:rsidRDefault="00000000">
      <w:pPr>
        <w:numPr>
          <w:ilvl w:val="0"/>
          <w:numId w:val="16"/>
        </w:numPr>
        <w:ind w:leftChars="400" w:left="1160" w:rightChars="100" w:right="200"/>
      </w:pPr>
      <w:r w:rsidRPr="00FC5B50">
        <w:t xml:space="preserve">En cas d’application au titre A2.6 Clauses sociales d’une </w:t>
      </w:r>
      <w:r w:rsidRPr="00FC5B50">
        <w:rPr>
          <w:b/>
        </w:rPr>
        <w:t>clause sociale de réservation de marché ou de réservation de lot(s)</w:t>
      </w:r>
      <w:r w:rsidRPr="00FC5B50">
        <w:t xml:space="preserve"> : Les documents attestant de la reconnaissance du soumissionnaire en tant qu’entreprise d’économie sociale d’insertion au sens de la [Loi 1999-03-26] ou, dans le cas d’une offre ou candidature issue d’un autre état membre, la preuve qu’elle remplit des conditions équivalentes dans son état d’origine pour autant que ces autres conditions soient légalement encadrées. </w:t>
      </w:r>
    </w:p>
    <w:p w14:paraId="2ABF8531" w14:textId="77777777" w:rsidR="00EC3C32" w:rsidRPr="00FC5B50" w:rsidRDefault="00000000">
      <w:pPr>
        <w:numPr>
          <w:ilvl w:val="0"/>
          <w:numId w:val="16"/>
        </w:numPr>
        <w:ind w:leftChars="400" w:left="1160" w:rightChars="100" w:right="200"/>
      </w:pPr>
      <w:r w:rsidRPr="00FC5B50">
        <w:t xml:space="preserve"> </w:t>
      </w:r>
      <w:r w:rsidRPr="00FC5B50">
        <w:rPr>
          <w:highlight w:val="yellow"/>
        </w:rPr>
        <w:t>{ÉVENTUELLEMENT - VISITE OBLIGATOIRE}</w:t>
      </w:r>
      <w:r w:rsidRPr="00FC5B50">
        <w:t xml:space="preserve"> Attestation de visite des lieux (voir annexe N02 au CSC du marché) ;  </w:t>
      </w:r>
    </w:p>
    <w:p w14:paraId="1065620D" w14:textId="77777777" w:rsidR="00EC3C32" w:rsidRPr="00FC5B50" w:rsidRDefault="00000000">
      <w:pPr>
        <w:numPr>
          <w:ilvl w:val="0"/>
          <w:numId w:val="16"/>
        </w:numPr>
        <w:ind w:leftChars="400" w:left="1160" w:rightChars="100" w:right="200"/>
      </w:pPr>
      <w:r w:rsidRPr="00FC5B50">
        <w:t xml:space="preserve"> </w:t>
      </w:r>
      <w:r w:rsidRPr="00FC5B50">
        <w:rPr>
          <w:highlight w:val="yellow"/>
        </w:rPr>
        <w:t>{ÉVENTUELLEMENT}</w:t>
      </w:r>
      <w:r w:rsidRPr="00FC5B50">
        <w:t xml:space="preserve"> Liste des documents exigés en sélection qualitative : </w:t>
      </w:r>
      <w:r w:rsidRPr="00FC5B50">
        <w:rPr>
          <w:color w:val="FF0000"/>
        </w:rPr>
        <w:t>***</w:t>
      </w:r>
      <w:r w:rsidRPr="00FC5B50">
        <w:t xml:space="preserve"> ;  </w:t>
      </w:r>
    </w:p>
    <w:p w14:paraId="1C6F3782" w14:textId="77777777" w:rsidR="00EC3C32" w:rsidRPr="00FC5B50" w:rsidRDefault="00000000">
      <w:pPr>
        <w:numPr>
          <w:ilvl w:val="0"/>
          <w:numId w:val="16"/>
        </w:numPr>
        <w:ind w:leftChars="400" w:left="1160" w:rightChars="100" w:right="200"/>
      </w:pPr>
      <w:r w:rsidRPr="00FC5B50">
        <w:t xml:space="preserve"> </w:t>
      </w:r>
      <w:r w:rsidRPr="00FC5B50">
        <w:rPr>
          <w:highlight w:val="yellow"/>
        </w:rPr>
        <w:t>{ÉVENTUELLEMENT}</w:t>
      </w:r>
      <w:r w:rsidRPr="00FC5B50">
        <w:t xml:space="preserve"> Le métré récapitulatif dûment complété ;  </w:t>
      </w:r>
    </w:p>
    <w:p w14:paraId="71B14533" w14:textId="77777777" w:rsidR="00EC3C32" w:rsidRPr="00FC5B50" w:rsidRDefault="00000000">
      <w:pPr>
        <w:numPr>
          <w:ilvl w:val="0"/>
          <w:numId w:val="16"/>
        </w:numPr>
        <w:ind w:leftChars="400" w:left="1160" w:rightChars="100" w:right="200"/>
      </w:pPr>
      <w:r w:rsidRPr="00FC5B50">
        <w:t xml:space="preserve"> </w:t>
      </w:r>
      <w:r w:rsidRPr="00FC5B50">
        <w:rPr>
          <w:highlight w:val="yellow"/>
        </w:rPr>
        <w:t>{ÉVENTUELLEMENT}</w:t>
      </w:r>
      <w:r w:rsidRPr="00FC5B50">
        <w:t xml:space="preserve"> Liste des documents exigés en cas de réservation de marché ou de lot : </w:t>
      </w:r>
      <w:r w:rsidRPr="00FC5B50">
        <w:rPr>
          <w:color w:val="FF0000"/>
        </w:rPr>
        <w:t>***</w:t>
      </w:r>
      <w:r w:rsidRPr="00FC5B50">
        <w:t xml:space="preserve"> ;  </w:t>
      </w:r>
    </w:p>
    <w:p w14:paraId="38B8A09A" w14:textId="77777777" w:rsidR="00EC3C32" w:rsidRPr="00FC5B50" w:rsidRDefault="00000000">
      <w:pPr>
        <w:numPr>
          <w:ilvl w:val="0"/>
          <w:numId w:val="16"/>
        </w:numPr>
        <w:ind w:leftChars="400" w:left="1160" w:rightChars="100" w:right="200"/>
      </w:pPr>
      <w:r w:rsidRPr="00FC5B50">
        <w:t xml:space="preserve"> </w:t>
      </w:r>
      <w:r w:rsidRPr="00FC5B50">
        <w:rPr>
          <w:highlight w:val="yellow"/>
        </w:rPr>
        <w:t>{ÉVENTUELLEMENT}</w:t>
      </w:r>
      <w:r w:rsidRPr="00FC5B50">
        <w:t xml:space="preserve"> Autres documents, modèles, échantillons, maquettes et modèles réduits à joindre à l’offre : </w:t>
      </w:r>
      <w:r w:rsidRPr="00FC5B50">
        <w:rPr>
          <w:color w:val="FF0000"/>
        </w:rPr>
        <w:t>***</w:t>
      </w:r>
      <w:r w:rsidRPr="00FC5B50">
        <w:t xml:space="preserve"> ;  </w:t>
      </w:r>
    </w:p>
    <w:p w14:paraId="1DF5FD27" w14:textId="77777777" w:rsidR="00EC3C32" w:rsidRPr="00FC5B50" w:rsidRDefault="00000000">
      <w:pPr>
        <w:numPr>
          <w:ilvl w:val="0"/>
          <w:numId w:val="16"/>
        </w:numPr>
        <w:ind w:leftChars="400" w:left="1160" w:rightChars="100" w:right="200"/>
      </w:pPr>
      <w:r w:rsidRPr="00FC5B50">
        <w:t xml:space="preserve"> </w:t>
      </w:r>
      <w:r w:rsidRPr="00FC5B50">
        <w:rPr>
          <w:highlight w:val="yellow"/>
        </w:rPr>
        <w:t>{ÉVENTUELLEMENT}</w:t>
      </w:r>
      <w:r w:rsidRPr="00FC5B50">
        <w:t xml:space="preserve"> Les fiches et documents techniques permettant d’analyser l’offre : </w:t>
      </w:r>
      <w:r w:rsidRPr="00FC5B50">
        <w:rPr>
          <w:color w:val="FF0000"/>
        </w:rPr>
        <w:t>***</w:t>
      </w:r>
      <w:r w:rsidRPr="00FC5B50">
        <w:t xml:space="preserve"> ;  </w:t>
      </w:r>
    </w:p>
    <w:p w14:paraId="00FD8668" w14:textId="77777777" w:rsidR="00EC3C32" w:rsidRPr="00FC5B50" w:rsidRDefault="00000000">
      <w:pPr>
        <w:numPr>
          <w:ilvl w:val="0"/>
          <w:numId w:val="16"/>
        </w:numPr>
        <w:ind w:leftChars="400" w:left="1160" w:rightChars="100" w:right="200"/>
      </w:pPr>
      <w:r w:rsidRPr="00FC5B50">
        <w:t xml:space="preserve"> </w:t>
      </w:r>
      <w:r w:rsidRPr="00FC5B50">
        <w:rPr>
          <w:highlight w:val="yellow"/>
        </w:rPr>
        <w:t>{ÉVENTUELLEMENT - MARCHÉ AVEC PUBLICITÉ EUROPÉENNE}</w:t>
      </w:r>
      <w:r w:rsidRPr="00FC5B50">
        <w:t xml:space="preserve"> Le DUME ;  </w:t>
      </w:r>
    </w:p>
    <w:p w14:paraId="1919F0F7" w14:textId="77777777" w:rsidR="00EC3C32" w:rsidRPr="00FC5B50" w:rsidRDefault="00000000">
      <w:pPr>
        <w:numPr>
          <w:ilvl w:val="0"/>
          <w:numId w:val="16"/>
        </w:numPr>
        <w:ind w:leftChars="400" w:left="1160" w:rightChars="100" w:right="200"/>
      </w:pPr>
      <w:r w:rsidRPr="00FC5B50">
        <w:rPr>
          <w:rFonts w:ascii="Arial" w:hAnsi="Arial"/>
          <w:color w:val="FF0000"/>
        </w:rPr>
        <w:t>***</w:t>
      </w:r>
      <w:r w:rsidRPr="00FC5B50">
        <w:t xml:space="preserve"> </w:t>
      </w:r>
    </w:p>
    <w:p w14:paraId="133DFB84" w14:textId="77777777" w:rsidR="00EC3C32" w:rsidRPr="00FC5B50" w:rsidRDefault="00EC3C32">
      <w:pPr>
        <w:pStyle w:val="StyleSection"/>
      </w:pPr>
      <w:hyperlink r:id="rId71">
        <w:bookmarkStart w:id="104" w:name="_Toc182485274"/>
        <w:r w:rsidRPr="00FC5B50">
          <w:t>A6</w:t>
        </w:r>
        <w:r w:rsidRPr="00FC5B50">
          <w:tab/>
          <w:t>Annexes</w:t>
        </w:r>
        <w:bookmarkEnd w:id="104"/>
      </w:hyperlink>
    </w:p>
    <w:p w14:paraId="4BE6B661" w14:textId="77777777" w:rsidR="00EC3C32" w:rsidRPr="00FC5B50" w:rsidRDefault="00EC3C32">
      <w:pPr>
        <w:pStyle w:val="StyleTitle"/>
      </w:pPr>
      <w:hyperlink r:id="rId72">
        <w:bookmarkStart w:id="105" w:name="_Toc182485275"/>
        <w:r w:rsidRPr="00FC5B50">
          <w:t>A6.1</w:t>
        </w:r>
        <w:r w:rsidRPr="00FC5B50">
          <w:tab/>
          <w:t>Données à caractère personnel</w:t>
        </w:r>
        <w:bookmarkEnd w:id="105"/>
      </w:hyperlink>
    </w:p>
    <w:commentRangeStart w:id="106"/>
    <w:p w14:paraId="6CEF8B01" w14:textId="77777777" w:rsidR="00EC3C32" w:rsidRPr="00FC5B50" w:rsidRDefault="00000000">
      <w:pPr>
        <w:pStyle w:val="StyleTitle"/>
      </w:pPr>
      <w:r w:rsidRPr="00FC5B50">
        <w:fldChar w:fldCharType="begin"/>
      </w:r>
      <w:r w:rsidRPr="00FC5B50">
        <w:instrText>HYPERLINK "https://batiments.wallonie.be/home/iframe-html.html?destination=&amp;code=A6.2" \h</w:instrText>
      </w:r>
      <w:r w:rsidRPr="00FC5B50">
        <w:fldChar w:fldCharType="separate"/>
      </w:r>
      <w:bookmarkStart w:id="107" w:name="_Toc182485276"/>
      <w:r w:rsidRPr="00FC5B50">
        <w:t>A6.2</w:t>
      </w:r>
      <w:r w:rsidRPr="00FC5B50">
        <w:tab/>
        <w:t>Modèles de documents à joindre à l’offre</w:t>
      </w:r>
      <w:bookmarkEnd w:id="107"/>
      <w:r w:rsidRPr="00FC5B50">
        <w:t xml:space="preserve"> </w:t>
      </w:r>
      <w:r w:rsidRPr="00FC5B50">
        <w:fldChar w:fldCharType="end"/>
      </w:r>
      <w:commentRangeEnd w:id="106"/>
      <w:r w:rsidR="00A3466D" w:rsidRPr="00FC5B50">
        <w:rPr>
          <w:rStyle w:val="Marquedecommentaire"/>
          <w:rFonts w:ascii="Calibri" w:eastAsia="Calibri" w:hAnsi="Calibri"/>
          <w:b w:val="0"/>
          <w:bCs w:val="0"/>
          <w:i w:val="0"/>
          <w:iCs w:val="0"/>
        </w:rPr>
        <w:commentReference w:id="106"/>
      </w:r>
    </w:p>
    <w:p w14:paraId="250AAEEA" w14:textId="77777777" w:rsidR="00EC3C32" w:rsidRPr="00FC5B50" w:rsidRDefault="00EC3C32">
      <w:pPr>
        <w:pStyle w:val="StyleSubTitle"/>
      </w:pPr>
      <w:hyperlink r:id="rId73">
        <w:bookmarkStart w:id="108" w:name="_Toc182485277"/>
        <w:r w:rsidRPr="00FC5B50">
          <w:t>A6.21</w:t>
        </w:r>
        <w:r w:rsidRPr="00FC5B50">
          <w:tab/>
          <w:t>Formulaire d’offre</w:t>
        </w:r>
        <w:bookmarkEnd w:id="108"/>
      </w:hyperlink>
    </w:p>
    <w:p w14:paraId="25E50C78" w14:textId="77777777" w:rsidR="00EC3C32" w:rsidRPr="00FC5B50" w:rsidRDefault="00000000">
      <w:pPr>
        <w:pStyle w:val="StyleRubric"/>
      </w:pPr>
      <w:r w:rsidRPr="00FC5B50">
        <w:t>DESCRIPTION</w:t>
      </w:r>
    </w:p>
    <w:p w14:paraId="5F1C19AE" w14:textId="77777777" w:rsidR="00EC3C32" w:rsidRPr="00FC5B50" w:rsidRDefault="00000000">
      <w:pPr>
        <w:ind w:leftChars="400" w:left="800" w:rightChars="100" w:right="200"/>
      </w:pPr>
      <w:r w:rsidRPr="00FC5B50">
        <w:t>Voir annexe N01 au CSC du marché. </w:t>
      </w:r>
    </w:p>
    <w:p w14:paraId="541209FE" w14:textId="77777777" w:rsidR="00EC3C32" w:rsidRPr="00FC5B50" w:rsidRDefault="00EC3C32">
      <w:pPr>
        <w:pStyle w:val="StyleSubTitle"/>
      </w:pPr>
      <w:hyperlink r:id="rId74">
        <w:bookmarkStart w:id="109" w:name="_Toc182485278"/>
        <w:r w:rsidRPr="00FC5B50">
          <w:t>A6.22</w:t>
        </w:r>
        <w:r w:rsidRPr="00FC5B50">
          <w:tab/>
          <w:t>Attestation de visite des lieux</w:t>
        </w:r>
        <w:bookmarkEnd w:id="109"/>
      </w:hyperlink>
    </w:p>
    <w:p w14:paraId="531630AF" w14:textId="77777777" w:rsidR="00EC3C32" w:rsidRPr="00FC5B50" w:rsidRDefault="00000000">
      <w:pPr>
        <w:pStyle w:val="StyleRubric"/>
      </w:pPr>
      <w:r w:rsidRPr="00FC5B50">
        <w:t>DESCRIPTION</w:t>
      </w:r>
    </w:p>
    <w:p w14:paraId="15569A7E" w14:textId="77777777" w:rsidR="00EC3C32" w:rsidRPr="00FC5B50" w:rsidRDefault="00000000">
      <w:pPr>
        <w:ind w:leftChars="400" w:left="800" w:rightChars="100" w:right="200"/>
      </w:pPr>
      <w:r w:rsidRPr="00FC5B50">
        <w:t>Voir annexe N02 au CSC du marché. </w:t>
      </w:r>
    </w:p>
    <w:sectPr w:rsidR="00EC3C32" w:rsidRPr="00FC5B50" w:rsidSect="00F51684">
      <w:headerReference w:type="default" r:id="rId75"/>
      <w:footerReference w:type="default" r:id="rId76"/>
      <w:headerReference w:type="first" r:id="rId77"/>
      <w:footerReference w:type="first" r:id="rId7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AIDE" w:date="2024-11-14T14:04:00Z" w:initials="AIDE">
    <w:p w14:paraId="3E808EEA" w14:textId="77777777" w:rsidR="00F51684" w:rsidRDefault="00F51684" w:rsidP="00F51684">
      <w:pPr>
        <w:pStyle w:val="StyleRubric"/>
      </w:pPr>
      <w:r>
        <w:rPr>
          <w:rStyle w:val="Marquedecommentaire"/>
        </w:rPr>
        <w:annotationRef/>
      </w:r>
      <w:r>
        <w:t>AIDE</w:t>
      </w:r>
    </w:p>
    <w:p w14:paraId="64F7869D" w14:textId="68CE5C55" w:rsidR="00F51684" w:rsidRDefault="00F51684" w:rsidP="00F51684">
      <w:pPr>
        <w:ind w:leftChars="400" w:left="800" w:rightChars="100" w:right="200"/>
      </w:pPr>
      <w:r>
        <w:t>Les deux règlements européens ([Règlement (UE) 2020/852] et [Règlement (UE) 2021/241]) sont relatifs à la mise en œuvre du principe du DNSH ("Do no significant harm" signifiant "Ne pas causer de préjudice important").</w:t>
      </w:r>
    </w:p>
    <w:p w14:paraId="51CF25E6" w14:textId="0FB7CE6D" w:rsidR="00F51684" w:rsidRDefault="00F51684" w:rsidP="00F51684">
      <w:pPr>
        <w:ind w:leftChars="400" w:left="800" w:rightChars="100" w:right="200"/>
      </w:pPr>
      <w:r>
        <w:t xml:space="preserve">La liste des documents applicables au marché </w:t>
      </w:r>
      <w:r w:rsidR="00FC5B50">
        <w:t xml:space="preserve">reprise au CCTB A1.2 </w:t>
      </w:r>
      <w:r>
        <w:t>est non exhaustive.</w:t>
      </w:r>
    </w:p>
  </w:comment>
  <w:comment w:id="5" w:author="AIDE" w:date="2024-11-14T14:05:00Z" w:initials="AIDE">
    <w:p w14:paraId="07A98131" w14:textId="77777777" w:rsidR="00F51684" w:rsidRDefault="00F51684" w:rsidP="00F51684">
      <w:pPr>
        <w:pStyle w:val="StyleRubric"/>
      </w:pPr>
      <w:r>
        <w:rPr>
          <w:rStyle w:val="Marquedecommentaire"/>
        </w:rPr>
        <w:annotationRef/>
      </w:r>
      <w:r>
        <w:t>AIDE</w:t>
      </w:r>
    </w:p>
    <w:p w14:paraId="537BEAF8" w14:textId="0557AA4A" w:rsidR="00F51684" w:rsidRDefault="00F51684" w:rsidP="00F51684">
      <w:pPr>
        <w:ind w:leftChars="400" w:left="800" w:rightChars="100" w:right="200"/>
      </w:pPr>
      <w:r>
        <w:rPr>
          <w:b/>
          <w:u w:val="single"/>
        </w:rPr>
        <w:t>Exemples de modèles de documents à annexer à l'offre</w:t>
      </w:r>
      <w:r>
        <w:t xml:space="preserve"> : le formulaire d'engagement d'un tiers à la capacité duquel il est fait appel, le modèle des fiches de références...</w:t>
      </w:r>
    </w:p>
  </w:comment>
  <w:comment w:id="8" w:author="AIDE" w:date="2024-11-14T14:05:00Z" w:initials="AIDE">
    <w:p w14:paraId="4C725352" w14:textId="77777777" w:rsidR="00F51684" w:rsidRDefault="00F51684" w:rsidP="00F51684">
      <w:pPr>
        <w:pStyle w:val="StyleRubric"/>
      </w:pPr>
      <w:r>
        <w:rPr>
          <w:rStyle w:val="Marquedecommentaire"/>
        </w:rPr>
        <w:annotationRef/>
      </w:r>
      <w:r>
        <w:t>AIDE</w:t>
      </w:r>
    </w:p>
    <w:p w14:paraId="58F3509F" w14:textId="77777777" w:rsidR="00F51684" w:rsidRDefault="00F51684" w:rsidP="00F51684">
      <w:pPr>
        <w:ind w:leftChars="400" w:left="800" w:rightChars="100" w:right="200"/>
      </w:pPr>
      <w:r>
        <w:rPr>
          <w:b/>
        </w:rPr>
        <w:t>DÉROGATIONS AUX RÈGLES GÉNÉRALES D'EXÉCUTION</w:t>
      </w:r>
    </w:p>
    <w:p w14:paraId="0968C9D1" w14:textId="77777777" w:rsidR="00F51684" w:rsidRDefault="00F51684" w:rsidP="00F51684">
      <w:pPr>
        <w:ind w:leftChars="400" w:left="800" w:rightChars="100" w:right="200"/>
      </w:pPr>
      <w:r>
        <w:rPr>
          <w:b/>
          <w:u w:val="single"/>
        </w:rPr>
        <w:t>Liste de tous les articles de l'</w:t>
      </w:r>
      <w:r>
        <w:t>[AR 2013-01-14]</w:t>
      </w:r>
      <w:r>
        <w:rPr>
          <w:b/>
          <w:u w:val="single"/>
        </w:rPr>
        <w:t> pour lesquels une dérogation exige une motivation formelle (MF), conformément à l'article 9, §4, alinéa 2 de l'arrêté précité</w:t>
      </w:r>
      <w:r>
        <w:t xml:space="preserve"> :</w:t>
      </w:r>
    </w:p>
    <w:p w14:paraId="1413198A" w14:textId="77777777" w:rsidR="00F51684" w:rsidRDefault="00F51684" w:rsidP="00F51684">
      <w:pPr>
        <w:ind w:leftChars="400" w:left="800" w:rightChars="100" w:right="200"/>
      </w:pPr>
      <w:r>
        <w:rPr>
          <w:b/>
        </w:rPr>
        <w:t>Article 10</w:t>
      </w:r>
      <w:r>
        <w:t xml:space="preserve"> : Utilisation des moyens électroniques (MF) ;</w:t>
      </w:r>
      <w:r>
        <w:cr/>
      </w:r>
      <w:r>
        <w:rPr>
          <w:b/>
        </w:rPr>
        <w:t>Articles 12-13</w:t>
      </w:r>
      <w:r>
        <w:t xml:space="preserve"> : Sous-traitants (MF) ;</w:t>
      </w:r>
      <w:r>
        <w:cr/>
      </w:r>
      <w:r>
        <w:rPr>
          <w:b/>
        </w:rPr>
        <w:t>Article 18</w:t>
      </w:r>
      <w:r>
        <w:t xml:space="preserve"> : Confidentialité (MF) ;</w:t>
      </w:r>
      <w:r>
        <w:cr/>
      </w:r>
      <w:r>
        <w:rPr>
          <w:b/>
        </w:rPr>
        <w:t>Articles 25-30</w:t>
      </w:r>
      <w:r>
        <w:t xml:space="preserve"> : Cautionnement (MF) ;</w:t>
      </w:r>
      <w:r>
        <w:cr/>
      </w:r>
      <w:r>
        <w:rPr>
          <w:b/>
        </w:rPr>
        <w:t>Articles 38/9, §§ 1-3, 38/10, §§ 1-3</w:t>
      </w:r>
      <w:r>
        <w:t xml:space="preserve"> : Circonstances imprévisibles dans le chef de l'adjudicataire (MF);</w:t>
      </w:r>
      <w:r>
        <w:cr/>
      </w:r>
      <w:r>
        <w:rPr>
          <w:b/>
        </w:rPr>
        <w:t>Articles 44-51</w:t>
      </w:r>
      <w:r>
        <w:t xml:space="preserve"> : Moyens d'action du pouvoir adjudicateur (MF) ;</w:t>
      </w:r>
      <w:r>
        <w:cr/>
      </w:r>
      <w:r>
        <w:rPr>
          <w:b/>
        </w:rPr>
        <w:t>Article 61</w:t>
      </w:r>
      <w:r>
        <w:t xml:space="preserve"> : Résiliation (MF) ;</w:t>
      </w:r>
      <w:r>
        <w:cr/>
      </w:r>
      <w:r>
        <w:rPr>
          <w:b/>
        </w:rPr>
        <w:t>Article 66</w:t>
      </w:r>
      <w:r>
        <w:t xml:space="preserve"> : Conditions générales de paiement (MF) ;</w:t>
      </w:r>
      <w:r>
        <w:cr/>
      </w:r>
      <w:r>
        <w:rPr>
          <w:b/>
        </w:rPr>
        <w:t>Article 68</w:t>
      </w:r>
      <w:r>
        <w:t xml:space="preserve"> : Paiement en cas d'opposition au paiement ou de saisie-arrêt (MF) ;</w:t>
      </w:r>
      <w:r>
        <w:cr/>
      </w:r>
      <w:r>
        <w:rPr>
          <w:b/>
        </w:rPr>
        <w:t>Article 70</w:t>
      </w:r>
      <w:r>
        <w:t xml:space="preserve"> : Interruption ou ralentissement de l'exécution par l'adjudicataire (MF) ;</w:t>
      </w:r>
      <w:r>
        <w:cr/>
      </w:r>
      <w:r>
        <w:rPr>
          <w:b/>
        </w:rPr>
        <w:t>Articles 71-72</w:t>
      </w:r>
      <w:r>
        <w:t xml:space="preserve"> : Réfaction pour moins-value - Compensation (MF) ;</w:t>
      </w:r>
      <w:r>
        <w:cr/>
      </w:r>
      <w:r>
        <w:rPr>
          <w:b/>
        </w:rPr>
        <w:t>Article 73</w:t>
      </w:r>
      <w:r>
        <w:t xml:space="preserve"> : Actions judiciaires (MF) ;</w:t>
      </w:r>
      <w:r>
        <w:cr/>
      </w:r>
      <w:r>
        <w:rPr>
          <w:b/>
        </w:rPr>
        <w:t>Article 78</w:t>
      </w:r>
      <w:r>
        <w:t xml:space="preserve"> : Conditions relatives au personnel (MF) ;</w:t>
      </w:r>
      <w:r>
        <w:cr/>
      </w:r>
      <w:r>
        <w:rPr>
          <w:b/>
        </w:rPr>
        <w:t>Article 79</w:t>
      </w:r>
      <w:r>
        <w:t xml:space="preserve"> : Organisation du chantier (MF) ;</w:t>
      </w:r>
      <w:r>
        <w:cr/>
      </w:r>
      <w:r>
        <w:rPr>
          <w:b/>
        </w:rPr>
        <w:t>Article 80</w:t>
      </w:r>
      <w:r>
        <w:t xml:space="preserve"> : Modifications au marché (MF) ;</w:t>
      </w:r>
      <w:r>
        <w:cr/>
      </w:r>
      <w:r>
        <w:rPr>
          <w:b/>
        </w:rPr>
        <w:t>Article 81</w:t>
      </w:r>
      <w:r>
        <w:t xml:space="preserve"> : Jeu des quantités présumées (MF) ;</w:t>
      </w:r>
      <w:r>
        <w:cr/>
      </w:r>
      <w:r>
        <w:rPr>
          <w:b/>
        </w:rPr>
        <w:t>Article 84</w:t>
      </w:r>
      <w:r>
        <w:t xml:space="preserve"> : Responsabilité de l'entrepreneur (MF) ;</w:t>
      </w:r>
      <w:r>
        <w:cr/>
      </w:r>
      <w:r>
        <w:rPr>
          <w:b/>
        </w:rPr>
        <w:t>Article 86</w:t>
      </w:r>
      <w:r>
        <w:t xml:space="preserve"> : Amendes pour retard (MF)</w:t>
      </w:r>
    </w:p>
    <w:p w14:paraId="3BC788F7" w14:textId="77777777" w:rsidR="00F51684" w:rsidRDefault="00F51684" w:rsidP="00F51684">
      <w:pPr>
        <w:ind w:leftChars="400" w:left="800" w:rightChars="100" w:right="200"/>
      </w:pPr>
    </w:p>
    <w:p w14:paraId="70DE50A8" w14:textId="77777777" w:rsidR="00F51684" w:rsidRDefault="00F51684" w:rsidP="00F51684">
      <w:pPr>
        <w:ind w:leftChars="400" w:left="800" w:rightChars="100" w:right="200"/>
      </w:pPr>
      <w:r>
        <w:rPr>
          <w:b/>
        </w:rPr>
        <w:t>DÉROGATIONS AUX CLAUSES ADMINISTRATIVES DU CCTB</w:t>
      </w:r>
    </w:p>
    <w:p w14:paraId="2C7ABF6C" w14:textId="7CF4ADFE" w:rsidR="00F51684" w:rsidRDefault="00F51684" w:rsidP="00F51684">
      <w:pPr>
        <w:ind w:leftChars="400" w:left="800" w:rightChars="100" w:right="200"/>
      </w:pPr>
      <w:r>
        <w:rPr>
          <w:b/>
          <w:u w:val="single"/>
        </w:rPr>
        <w:t>Rappel</w:t>
      </w:r>
      <w:r>
        <w:rPr>
          <w:b/>
        </w:rPr>
        <w:t xml:space="preserve"> : les dérogations aux clauses administratives du CCTB doivent constituer l'exception. Toute dérogation doit être motivée par les spécificités du marché</w:t>
      </w:r>
      <w:r>
        <w:t>.  </w:t>
      </w:r>
    </w:p>
  </w:comment>
  <w:comment w:id="10" w:author="AIDE" w:date="2024-11-14T14:06:00Z" w:initials="AIDE">
    <w:p w14:paraId="676C71E8" w14:textId="77777777" w:rsidR="00F51684" w:rsidRDefault="00F51684" w:rsidP="00F51684">
      <w:pPr>
        <w:pStyle w:val="StyleRubric"/>
      </w:pPr>
      <w:r>
        <w:rPr>
          <w:rStyle w:val="Marquedecommentaire"/>
        </w:rPr>
        <w:annotationRef/>
      </w:r>
      <w:r>
        <w:t>AIDE</w:t>
      </w:r>
    </w:p>
    <w:p w14:paraId="0CE80E61" w14:textId="3EA437D8" w:rsidR="00F51684" w:rsidRDefault="00F51684" w:rsidP="00F51684">
      <w:pPr>
        <w:ind w:leftChars="400" w:left="800" w:rightChars="100" w:right="200"/>
      </w:pPr>
      <w:r>
        <w:t>PNSPP = Procédure Négociée Sans Publication Préalable.</w:t>
      </w:r>
    </w:p>
  </w:comment>
  <w:comment w:id="14" w:author="AIDE" w:date="2024-11-14T14:06:00Z" w:initials="AIDE">
    <w:p w14:paraId="6DA087D9" w14:textId="77777777" w:rsidR="00F51684" w:rsidRDefault="00F51684" w:rsidP="00F51684">
      <w:pPr>
        <w:pStyle w:val="StyleRubric"/>
      </w:pPr>
      <w:r>
        <w:rPr>
          <w:rStyle w:val="Marquedecommentaire"/>
        </w:rPr>
        <w:annotationRef/>
      </w:r>
      <w:r>
        <w:t>AIDE</w:t>
      </w:r>
    </w:p>
    <w:p w14:paraId="4288719D" w14:textId="77777777" w:rsidR="00F51684" w:rsidRDefault="00F51684" w:rsidP="00F51684">
      <w:pPr>
        <w:ind w:leftChars="400" w:left="800" w:rightChars="100" w:right="200"/>
      </w:pPr>
      <w:r>
        <w:t xml:space="preserve">Les codes CPV sont consultables ici : </w:t>
      </w:r>
      <w:hyperlink r:id="rId1">
        <w:r>
          <w:t>https://ted.europa.eu/fr/simap/cpv</w:t>
        </w:r>
      </w:hyperlink>
    </w:p>
    <w:p w14:paraId="1C2CD7C7" w14:textId="1FDA85D0" w:rsidR="00F51684" w:rsidRDefault="00F51684" w:rsidP="00F51684">
      <w:pPr>
        <w:ind w:leftChars="400" w:left="800" w:rightChars="100" w:right="200"/>
      </w:pPr>
      <w:r>
        <w:t xml:space="preserve">Les codes NACE sont consultables ici : </w:t>
      </w:r>
      <w:hyperlink r:id="rId2">
        <w:r>
          <w:t>https://ec.europa.eu/eurostat/web/nace/overview</w:t>
        </w:r>
      </w:hyperlink>
    </w:p>
  </w:comment>
  <w:comment w:id="18" w:author="AIDE" w:date="2024-11-14T14:07:00Z" w:initials="AIDE">
    <w:p w14:paraId="75CA7B9E" w14:textId="77777777" w:rsidR="00F51684" w:rsidRDefault="00F51684" w:rsidP="00F51684">
      <w:pPr>
        <w:pStyle w:val="StyleRubric"/>
      </w:pPr>
      <w:r>
        <w:rPr>
          <w:rStyle w:val="Marquedecommentaire"/>
        </w:rPr>
        <w:annotationRef/>
      </w:r>
      <w:r>
        <w:t>AIDE</w:t>
      </w:r>
    </w:p>
    <w:p w14:paraId="73F55781" w14:textId="77777777" w:rsidR="00F51684" w:rsidRDefault="00F51684" w:rsidP="00F51684">
      <w:pPr>
        <w:ind w:leftChars="400" w:left="800" w:rightChars="100" w:right="200"/>
      </w:pPr>
      <w:r>
        <w:rPr>
          <w:color w:val="000000"/>
        </w:rPr>
        <w:t xml:space="preserve">Si le marché est d’un </w:t>
      </w:r>
      <w:r>
        <w:rPr>
          <w:b/>
          <w:color w:val="000000"/>
        </w:rPr>
        <w:t>montant estimé égal ou supérieur à 143.000 € HTVA</w:t>
      </w:r>
      <w:r>
        <w:rPr>
          <w:color w:val="000000"/>
        </w:rPr>
        <w:t xml:space="preserve">, il y a lieu </w:t>
      </w:r>
      <w:r>
        <w:rPr>
          <w:b/>
          <w:color w:val="000000"/>
        </w:rPr>
        <w:t>d’envisager l’allotissement</w:t>
      </w:r>
      <w:r>
        <w:rPr>
          <w:color w:val="000000"/>
        </w:rPr>
        <w:t xml:space="preserve"> et de </w:t>
      </w:r>
      <w:r>
        <w:rPr>
          <w:b/>
          <w:color w:val="000000"/>
        </w:rPr>
        <w:t>motiver le non-allotissement</w:t>
      </w:r>
      <w:r>
        <w:rPr>
          <w:color w:val="000000"/>
        </w:rPr>
        <w:t xml:space="preserve">.  </w:t>
      </w:r>
    </w:p>
    <w:p w14:paraId="262ADA7D" w14:textId="77777777" w:rsidR="00F51684" w:rsidRDefault="00F51684" w:rsidP="00F51684">
      <w:pPr>
        <w:ind w:leftChars="400" w:left="800" w:rightChars="100" w:right="200"/>
      </w:pPr>
      <w:r>
        <w:rPr>
          <w:color w:val="000000"/>
        </w:rPr>
        <w:t xml:space="preserve">Si le marché comporte plusieurs parties ou phases, il y a lieu de mentionner les délais partiels et de préciser si ceux-ci sont ou non de rigueur.  </w:t>
      </w:r>
    </w:p>
    <w:p w14:paraId="5590FF75" w14:textId="105FADB0" w:rsidR="00F51684" w:rsidRDefault="00F51684" w:rsidP="00F51684">
      <w:pPr>
        <w:ind w:leftChars="400" w:left="800" w:rightChars="100" w:right="200"/>
      </w:pPr>
      <w:r>
        <w:t xml:space="preserve">Si le marché comporte plusieurs lots, </w:t>
      </w:r>
      <w:r>
        <w:rPr>
          <w:b/>
        </w:rPr>
        <w:t>la mention de l’estimation</w:t>
      </w:r>
      <w:r>
        <w:t xml:space="preserve"> de chacun des lots est </w:t>
      </w:r>
      <w:r>
        <w:rPr>
          <w:b/>
        </w:rPr>
        <w:t>facultative</w:t>
      </w:r>
      <w:r>
        <w:t xml:space="preserve">. </w:t>
      </w:r>
      <w:r>
        <w:cr/>
        <w:t xml:space="preserve">De même, </w:t>
      </w:r>
      <w:r>
        <w:rPr>
          <w:b/>
        </w:rPr>
        <w:t>l’imposition de délais partiels</w:t>
      </w:r>
      <w:r>
        <w:t xml:space="preserve"> (de rigueur ou pas) est également </w:t>
      </w:r>
      <w:r>
        <w:rPr>
          <w:b/>
        </w:rPr>
        <w:t>facultative</w:t>
      </w:r>
      <w:r>
        <w:t>. Toutefois, si un(des) lot(s) comporte(nt) plusieurs parties ou phases, il y a lieu de mentionner les délais partiels relatifs à ce(s) lot(s) et de préciser si ces délais partiels sont ou non de rigueur. </w:t>
      </w:r>
    </w:p>
  </w:comment>
  <w:comment w:id="20" w:author="AIDE" w:date="2024-11-14T14:07:00Z" w:initials="AIDE">
    <w:p w14:paraId="48657844" w14:textId="77777777" w:rsidR="00F51684" w:rsidRDefault="00F51684" w:rsidP="00F51684">
      <w:pPr>
        <w:pStyle w:val="StyleRubric"/>
      </w:pPr>
      <w:r>
        <w:rPr>
          <w:rStyle w:val="Marquedecommentaire"/>
        </w:rPr>
        <w:annotationRef/>
      </w:r>
      <w:r>
        <w:t>AIDE</w:t>
      </w:r>
    </w:p>
    <w:p w14:paraId="77C39640" w14:textId="77777777" w:rsidR="00F51684" w:rsidRDefault="00F51684" w:rsidP="00F51684">
      <w:pPr>
        <w:ind w:leftChars="400" w:left="800" w:rightChars="100" w:right="200"/>
      </w:pPr>
      <w:r>
        <w:rPr>
          <w:color w:val="000000"/>
        </w:rPr>
        <w:t>En cas de marché à tranches, il y a lieu d'indiquer la(les) raison(s) pour laquelle(lesquelles) il est recouru aux tranches.</w:t>
      </w:r>
    </w:p>
    <w:p w14:paraId="25681561" w14:textId="77777777" w:rsidR="00F51684" w:rsidRDefault="00F51684" w:rsidP="00F51684">
      <w:pPr>
        <w:ind w:leftChars="400" w:left="800" w:rightChars="100" w:right="200"/>
      </w:pPr>
      <w:r>
        <w:t>Si le marché comporte des tranches, l'imposition de délais partiels (de rigueur ou pas) est facultative.</w:t>
      </w:r>
    </w:p>
    <w:p w14:paraId="0827791D" w14:textId="28AE118F" w:rsidR="00F51684" w:rsidRDefault="00F51684" w:rsidP="00F51684">
      <w:pPr>
        <w:ind w:leftChars="400" w:left="800" w:rightChars="100" w:right="200"/>
      </w:pPr>
      <w:r>
        <w:rPr>
          <w:color w:val="000000"/>
        </w:rPr>
        <w:t>Toutefois, si le marché comporte plusieurs parties ou phases, il y a lieu de mentionner les délais partiels et de préciser si ceux-ci sont ou non de rigueur.</w:t>
      </w:r>
      <w:r>
        <w:t> </w:t>
      </w:r>
    </w:p>
  </w:comment>
  <w:comment w:id="22" w:author="AIDE" w:date="2024-11-14T14:07:00Z" w:initials="AIDE">
    <w:p w14:paraId="4BFB30EF" w14:textId="77777777" w:rsidR="00F51684" w:rsidRDefault="00F51684" w:rsidP="00F51684">
      <w:pPr>
        <w:pStyle w:val="StyleRubric"/>
      </w:pPr>
      <w:r>
        <w:rPr>
          <w:rStyle w:val="Marquedecommentaire"/>
        </w:rPr>
        <w:annotationRef/>
      </w:r>
      <w:r>
        <w:t>AIDE</w:t>
      </w:r>
    </w:p>
    <w:p w14:paraId="56A3A891" w14:textId="3F562A8E" w:rsidR="00F51684" w:rsidRDefault="00F51684" w:rsidP="00F51684">
      <w:pPr>
        <w:ind w:leftChars="400" w:left="800" w:rightChars="100" w:right="200"/>
      </w:pPr>
      <w:r>
        <w:t>En cas de variantes exigées ou autorisées, la mention aux documents du marché des exigences minimales et des modalités d’introduction des variantes est obligatoire. </w:t>
      </w:r>
    </w:p>
  </w:comment>
  <w:comment w:id="24" w:author="AIDE" w:date="2024-11-14T14:07:00Z" w:initials="AIDE">
    <w:p w14:paraId="70610185" w14:textId="77777777" w:rsidR="00F51684" w:rsidRDefault="00F51684" w:rsidP="00F51684">
      <w:pPr>
        <w:pStyle w:val="StyleRubric"/>
      </w:pPr>
      <w:r>
        <w:rPr>
          <w:rStyle w:val="Marquedecommentaire"/>
        </w:rPr>
        <w:annotationRef/>
      </w:r>
      <w:r>
        <w:t>AIDE</w:t>
      </w:r>
    </w:p>
    <w:p w14:paraId="54843FAE" w14:textId="77777777" w:rsidR="00F51684" w:rsidRDefault="00F51684" w:rsidP="00F51684">
      <w:pPr>
        <w:ind w:leftChars="400" w:left="800" w:rightChars="100" w:right="200"/>
      </w:pPr>
      <w:r>
        <w:t>En cas d’</w:t>
      </w:r>
      <w:r>
        <w:rPr>
          <w:b/>
        </w:rPr>
        <w:t>options exigées ou autorisées</w:t>
      </w:r>
      <w:r>
        <w:t>, la mention aux documents du marché des exigences minimales et des modalités d’introduction des options est obligatoire. </w:t>
      </w:r>
    </w:p>
    <w:p w14:paraId="219D8214" w14:textId="5635C146" w:rsidR="00F51684" w:rsidRDefault="00F51684" w:rsidP="00F51684">
      <w:pPr>
        <w:ind w:leftChars="400" w:left="800" w:rightChars="100" w:right="200"/>
      </w:pPr>
      <w:r>
        <w:t xml:space="preserve">Le non-respect des exigences minimales d’une </w:t>
      </w:r>
      <w:r>
        <w:rPr>
          <w:b/>
        </w:rPr>
        <w:t>option exigée</w:t>
      </w:r>
      <w:r>
        <w:t xml:space="preserve"> prescrites par l’adjudicateur entraine tant l’irrégularité substantielle de celle-ci que celle de l’offre de base du soumissionnaire.</w:t>
      </w:r>
      <w:r>
        <w:cr/>
        <w:t xml:space="preserve">Le non-respect des exigences minimales d’une </w:t>
      </w:r>
      <w:r>
        <w:rPr>
          <w:b/>
        </w:rPr>
        <w:t>option autorisée</w:t>
      </w:r>
      <w:r>
        <w:t xml:space="preserve"> prescrites par l’adjudicateur entraine l’irrégularité substantielle de celle-ci sans pour autant entrainer l’irrégularité substantielle de l’offre de base du soumissionnaire.</w:t>
      </w:r>
    </w:p>
  </w:comment>
  <w:comment w:id="26" w:author="AIDE" w:date="2024-11-14T14:08:00Z" w:initials="AIDE">
    <w:p w14:paraId="3BB022B6" w14:textId="77777777" w:rsidR="00F51684" w:rsidRDefault="00F51684" w:rsidP="00F51684">
      <w:pPr>
        <w:pStyle w:val="StyleRubric"/>
      </w:pPr>
      <w:r>
        <w:rPr>
          <w:rStyle w:val="Marquedecommentaire"/>
        </w:rPr>
        <w:annotationRef/>
      </w:r>
      <w:r>
        <w:t>AIDE</w:t>
      </w:r>
    </w:p>
    <w:p w14:paraId="6F307B87" w14:textId="77777777" w:rsidR="00F51684" w:rsidRDefault="00F51684" w:rsidP="00F51684">
      <w:pPr>
        <w:ind w:leftChars="400" w:left="800" w:rightChars="100" w:right="200"/>
      </w:pPr>
      <w:r>
        <w:t xml:space="preserve">Si, en application de l'article 87 de la [Loi 2016-06-17], l’adjudicateur souhaite introduire une </w:t>
      </w:r>
      <w:r>
        <w:rPr>
          <w:b/>
        </w:rPr>
        <w:t>clause sociale</w:t>
      </w:r>
      <w:r>
        <w:t xml:space="preserve"> dans son marché :</w:t>
      </w:r>
    </w:p>
    <w:p w14:paraId="31FFDAF6" w14:textId="77777777" w:rsidR="00F51684" w:rsidRDefault="00F51684" w:rsidP="00F51684">
      <w:pPr>
        <w:ind w:leftChars="400" w:left="800" w:rightChars="100" w:right="200"/>
      </w:pPr>
      <w:r>
        <w:t>A tous les stades du marché, chaque partie prenante est encadrée par son facilitateur. Afin de maximiser les chances de la bonne exécution de la clause, le facilitateur calibre la clause sociale au marché, joue le rôle de médiateur entre les différents intervenants et fait remonter les difficultés.</w:t>
      </w:r>
    </w:p>
    <w:p w14:paraId="3F7FDF04" w14:textId="77777777" w:rsidR="00F51684" w:rsidRDefault="00F51684" w:rsidP="00F51684">
      <w:pPr>
        <w:ind w:leftChars="400" w:left="800" w:rightChars="100" w:right="200"/>
      </w:pPr>
      <w:r>
        <w:t>Avant l’intégration d’une clause sociale au marché, contactez votre facilitateur clause sociale : voir https://marchespublics.wallonie.be/pouvoirs-adjudicateurs/outils/achats-publics-responsables/clauses-sociales/marches-de-travaux.html et également [SPW DDAJ GM-CSFlex-A2], [SPW DDAJ GM-CSForm-A2] et chapitre 2 du [SPW DDAJ GM-CSRM].</w:t>
      </w:r>
    </w:p>
    <w:p w14:paraId="279B7984" w14:textId="77777777" w:rsidR="00F51684" w:rsidRDefault="00F51684" w:rsidP="00F51684">
      <w:pPr>
        <w:ind w:leftChars="400" w:left="800" w:rightChars="100" w:right="200"/>
      </w:pPr>
      <w:r>
        <w:t>Clauses sociales flexible ou de formation</w:t>
      </w:r>
    </w:p>
    <w:p w14:paraId="1291875C" w14:textId="77777777" w:rsidR="00F51684" w:rsidRDefault="00F51684" w:rsidP="00F51684">
      <w:pPr>
        <w:ind w:leftChars="400" w:left="800" w:rightChars="100" w:right="200"/>
      </w:pPr>
      <w:r>
        <w:t>Dans le cas de l’application d’une clause sociale de formation ou flexible, il est important de ne pas oublier de compléter au sein de cet article :</w:t>
      </w:r>
    </w:p>
    <w:p w14:paraId="7402960E" w14:textId="77777777" w:rsidR="00F51684" w:rsidRDefault="00F51684" w:rsidP="00F51684">
      <w:pPr>
        <w:numPr>
          <w:ilvl w:val="0"/>
          <w:numId w:val="4"/>
        </w:numPr>
        <w:ind w:leftChars="400" w:left="1160" w:rightChars="100" w:right="200"/>
      </w:pPr>
      <w:r>
        <w:t>Le type de clause sociale applicable au présent marché ;</w:t>
      </w:r>
    </w:p>
    <w:p w14:paraId="22439BC9" w14:textId="77777777" w:rsidR="00F51684" w:rsidRDefault="00F51684" w:rsidP="00F51684">
      <w:pPr>
        <w:numPr>
          <w:ilvl w:val="0"/>
          <w:numId w:val="4"/>
        </w:numPr>
        <w:ind w:leftChars="400" w:left="1160" w:rightChars="100" w:right="200"/>
      </w:pPr>
      <w:r>
        <w:t>Le nombre d’heures de formation ;</w:t>
      </w:r>
    </w:p>
    <w:p w14:paraId="16BC3BDF" w14:textId="77777777" w:rsidR="00F51684" w:rsidRDefault="00F51684" w:rsidP="00F51684">
      <w:pPr>
        <w:numPr>
          <w:ilvl w:val="0"/>
          <w:numId w:val="4"/>
        </w:numPr>
        <w:ind w:leftChars="400" w:left="1160" w:rightChars="100" w:right="200"/>
      </w:pPr>
      <w:r>
        <w:t>Le pourcentage conseillé en cas de sous-traitance à l'économie sociale dans le cas d’une clause sociale flexible.</w:t>
      </w:r>
    </w:p>
    <w:p w14:paraId="4E51A949" w14:textId="77777777" w:rsidR="00F51684" w:rsidRDefault="00F51684" w:rsidP="00F51684">
      <w:pPr>
        <w:ind w:leftChars="400" w:left="800" w:rightChars="100" w:right="200"/>
      </w:pPr>
      <w:r>
        <w:t>Vous obtiendrez ces informations auprès de votre facilitateur clause sociale.</w:t>
      </w:r>
    </w:p>
    <w:p w14:paraId="69185B6F" w14:textId="05B55275" w:rsidR="00F51684" w:rsidRDefault="00F51684" w:rsidP="00F51684">
      <w:pPr>
        <w:ind w:leftChars="400" w:left="800" w:rightChars="100" w:right="200"/>
      </w:pPr>
      <w:r>
        <w:rPr>
          <w:b/>
        </w:rPr>
        <w:t xml:space="preserve">Le marché doit prévoir un poste à remboursement intitulé « prestations sociales de formation » sous l'article </w:t>
      </w:r>
      <w:r>
        <w:t>02.25.1a Clauses sociales de formation</w:t>
      </w:r>
      <w:r>
        <w:rPr>
          <w:b/>
        </w:rPr>
        <w:t xml:space="preserve"> (poste à remboursement). Le prix maximum de la clause sociale est communiqué par votre facilitateur. Il très important que ce prix apparaisse dans le métré afin de garantir une rémunération au prix juste des heures de formation.</w:t>
      </w:r>
    </w:p>
  </w:comment>
  <w:comment w:id="29" w:author="AIDE" w:date="2024-11-14T14:08:00Z" w:initials="AIDE">
    <w:p w14:paraId="5958305F" w14:textId="77777777" w:rsidR="00F51684" w:rsidRDefault="00F51684" w:rsidP="00F51684">
      <w:pPr>
        <w:pStyle w:val="StyleRubric"/>
      </w:pPr>
      <w:r>
        <w:rPr>
          <w:rStyle w:val="Marquedecommentaire"/>
        </w:rPr>
        <w:annotationRef/>
      </w:r>
      <w:r>
        <w:t>AIDE</w:t>
      </w:r>
    </w:p>
    <w:p w14:paraId="27449B42" w14:textId="77777777" w:rsidR="00F51684" w:rsidRDefault="00F51684" w:rsidP="00F51684">
      <w:pPr>
        <w:ind w:leftChars="400" w:left="800" w:rightChars="100" w:right="200"/>
      </w:pPr>
      <w:r>
        <w:t xml:space="preserve">En cas de procédure négociée (procédure concurrentielle avec négociation, procédure négociée directe avec publication préalable et procédure négociée sans publication préalable), indiquez l’hypothèse spécifique qui motive le recours à l’une de ces trois procédures de passation du marché. </w:t>
      </w:r>
    </w:p>
    <w:p w14:paraId="0E04F84A" w14:textId="77777777" w:rsidR="00F51684" w:rsidRDefault="00F51684" w:rsidP="00F51684">
      <w:pPr>
        <w:ind w:leftChars="400" w:left="800" w:rightChars="100" w:right="200"/>
      </w:pPr>
    </w:p>
    <w:p w14:paraId="309D2D7A" w14:textId="76BBFED5" w:rsidR="00F51684" w:rsidRDefault="00F51684" w:rsidP="00F51684">
      <w:pPr>
        <w:ind w:leftChars="400" w:left="800" w:rightChars="100" w:right="200"/>
      </w:pPr>
      <w:r>
        <w:t xml:space="preserve">L’estimation du montant du marché détermine le niveau de publicité belge ou européenne excepté pour la procédure négociée directe avec publication préalable et la procédure négociée sans publication préalable. </w:t>
      </w:r>
    </w:p>
  </w:comment>
  <w:comment w:id="32" w:author="AIDE" w:date="2024-11-14T14:08:00Z" w:initials="AIDE">
    <w:p w14:paraId="7EDE1C01" w14:textId="77777777" w:rsidR="00F51684" w:rsidRDefault="00F51684" w:rsidP="00F51684">
      <w:pPr>
        <w:pStyle w:val="StyleRubric"/>
      </w:pPr>
      <w:r>
        <w:rPr>
          <w:rStyle w:val="Marquedecommentaire"/>
        </w:rPr>
        <w:annotationRef/>
      </w:r>
      <w:r>
        <w:t>AIDE</w:t>
      </w:r>
    </w:p>
    <w:p w14:paraId="09C0CDD3" w14:textId="57D9BC48" w:rsidR="00F51684" w:rsidRDefault="00F51684" w:rsidP="00F51684">
      <w:pPr>
        <w:ind w:leftChars="400" w:left="800" w:rightChars="100" w:right="200"/>
      </w:pPr>
      <w:r>
        <w:t>La limitation du nombre de candidats sélectionnés n’est permise qu’en cas de procédure restreinte et en procédure concurrentielle avec négociation. Les limites sont a minima 5 candidats en cas de procédure restreinte et 3 candidats en cas de procédure concurrentielle avec négociation. </w:t>
      </w:r>
    </w:p>
  </w:comment>
  <w:comment w:id="37" w:author="AIDE" w:date="2024-11-14T14:09:00Z" w:initials="AIDE">
    <w:p w14:paraId="64C979AE" w14:textId="77777777" w:rsidR="00F51684" w:rsidRDefault="00F51684" w:rsidP="00F51684">
      <w:pPr>
        <w:pStyle w:val="StyleRubric"/>
      </w:pPr>
      <w:r>
        <w:rPr>
          <w:rStyle w:val="Marquedecommentaire"/>
        </w:rPr>
        <w:annotationRef/>
      </w:r>
      <w:r>
        <w:t>AIDE</w:t>
      </w:r>
    </w:p>
    <w:p w14:paraId="3F98D65E" w14:textId="0BE95E5C" w:rsidR="00F51684" w:rsidRDefault="00F51684" w:rsidP="00F51684">
      <w:pPr>
        <w:ind w:leftChars="400" w:left="800" w:rightChars="100" w:right="200"/>
      </w:pPr>
      <w:r>
        <w:t>Dans le cadre de la promotion d’une concurrence loyale et de la lutte contre le dumping social illégal, il est recommandé à l’adjudicateur d’exclure un candidat/soumissionnaire qui se trouve dans un/des cas repris aux points a) 1er et 2e tirets, b) 1er tiret et e) ci-dessus, sauf dans le cas où ce candidat/soumissionnaire peut fournir des preuves afin d'attester de mesures correctrices suffisantes.</w:t>
      </w:r>
    </w:p>
  </w:comment>
  <w:comment w:id="39" w:author="AIDE" w:date="2024-11-14T14:09:00Z" w:initials="AIDE">
    <w:p w14:paraId="4BFCDAA8" w14:textId="77777777" w:rsidR="00F51684" w:rsidRDefault="00F51684" w:rsidP="00F51684">
      <w:pPr>
        <w:pStyle w:val="StyleRubric"/>
      </w:pPr>
      <w:r>
        <w:rPr>
          <w:rStyle w:val="Marquedecommentaire"/>
        </w:rPr>
        <w:annotationRef/>
      </w:r>
      <w:r>
        <w:t>AIDE</w:t>
      </w:r>
    </w:p>
    <w:p w14:paraId="3E5D2F21" w14:textId="77777777" w:rsidR="00F51684" w:rsidRDefault="00F51684" w:rsidP="00F51684">
      <w:pPr>
        <w:ind w:leftChars="400" w:left="800" w:rightChars="100" w:right="200"/>
      </w:pPr>
      <w:r>
        <w:t>L’agréation des entrepreneurs de travaux est obligatoire quelle que soit la procédure de passation lorsque le montant du marché atteint 75.000 € HTVA pour les travaux rangés en catégories et 50.000 € HTVA pour ceux rangés en sous-catégories.</w:t>
      </w:r>
    </w:p>
    <w:p w14:paraId="7D1A7806" w14:textId="6E70C442" w:rsidR="00F51684" w:rsidRDefault="00F51684" w:rsidP="00F51684">
      <w:pPr>
        <w:ind w:leftChars="400" w:left="800" w:rightChars="100" w:right="200"/>
      </w:pPr>
      <w:r>
        <w:t>En cas de lots, les critères de sélection doivent être définis lot par lot.</w:t>
      </w:r>
    </w:p>
  </w:comment>
  <w:comment w:id="43" w:author="AIDE" w:date="2024-11-14T14:09:00Z" w:initials="AIDE">
    <w:p w14:paraId="747B8EB2" w14:textId="77777777" w:rsidR="00F51684" w:rsidRDefault="00F51684" w:rsidP="00F51684">
      <w:pPr>
        <w:pStyle w:val="StyleRubric"/>
      </w:pPr>
      <w:r>
        <w:rPr>
          <w:rStyle w:val="Marquedecommentaire"/>
        </w:rPr>
        <w:annotationRef/>
      </w:r>
      <w:r>
        <w:t>AIDE</w:t>
      </w:r>
    </w:p>
    <w:p w14:paraId="477D6B45" w14:textId="01A387D3" w:rsidR="00F51684" w:rsidRDefault="00F51684" w:rsidP="00F51684">
      <w:pPr>
        <w:ind w:leftChars="400" w:left="800" w:rightChars="100" w:right="200"/>
      </w:pPr>
      <w:r>
        <w:t>En procédure ouverte et en procédure négociée directe, l’agréation peut se suffire à elle-même comme critère de sélection qualitative.</w:t>
      </w:r>
    </w:p>
  </w:comment>
  <w:comment w:id="47" w:author="AIDE" w:date="2024-11-14T14:10:00Z" w:initials="AIDE">
    <w:p w14:paraId="23E8716F" w14:textId="77777777" w:rsidR="00F51684" w:rsidRDefault="00F51684" w:rsidP="00F51684">
      <w:pPr>
        <w:pStyle w:val="StyleRubric"/>
      </w:pPr>
      <w:r>
        <w:rPr>
          <w:rStyle w:val="Marquedecommentaire"/>
        </w:rPr>
        <w:annotationRef/>
      </w:r>
      <w:r>
        <w:t>AIDE</w:t>
      </w:r>
    </w:p>
    <w:p w14:paraId="27546ECA" w14:textId="77777777" w:rsidR="00F51684" w:rsidRDefault="00F51684" w:rsidP="00F51684">
      <w:pPr>
        <w:ind w:leftChars="400" w:left="800" w:rightChars="100" w:right="200"/>
      </w:pPr>
      <w:r>
        <w:rPr>
          <w:b/>
        </w:rPr>
        <w:t>Pour rappel</w:t>
      </w:r>
      <w:r>
        <w:t>, l’article 2 de l'[AR 2017-04-18] définit en son : </w:t>
      </w:r>
    </w:p>
    <w:p w14:paraId="6D2B0F73" w14:textId="77777777" w:rsidR="00F51684" w:rsidRDefault="00F51684" w:rsidP="00F51684">
      <w:pPr>
        <w:ind w:leftChars="400" w:left="800" w:rightChars="100" w:right="200"/>
      </w:pPr>
      <w:r>
        <w:rPr>
          <w:b/>
        </w:rPr>
        <w:t>3° le marché à prix global</w:t>
      </w:r>
      <w:r>
        <w:t xml:space="preserve"> comme suit : « </w:t>
      </w:r>
      <w:r>
        <w:rPr>
          <w:i/>
        </w:rPr>
        <w:t>le marché dans lequel un prix forfaitaire couvre l'ensemble des prestations du marché ou de chacun des postes</w:t>
      </w:r>
      <w:r>
        <w:t xml:space="preserve"> »</w:t>
      </w:r>
    </w:p>
    <w:p w14:paraId="27FCA757" w14:textId="77777777" w:rsidR="00F51684" w:rsidRDefault="00F51684" w:rsidP="00F51684">
      <w:pPr>
        <w:ind w:leftChars="400" w:left="800" w:rightChars="100" w:right="200"/>
      </w:pPr>
      <w:r>
        <w:rPr>
          <w:b/>
        </w:rPr>
        <w:t>4° le marché à bordereau de prix</w:t>
      </w:r>
      <w:r>
        <w:t xml:space="preserve"> comme suit : « </w:t>
      </w:r>
      <w:r>
        <w:rPr>
          <w:i/>
        </w:rPr>
        <w:t>le marché dans lequel les prix unitaires des différents postes sont forfaitaires et les quantités, pour autant que des quantités soient déterminées pour les postes, sont présumées ou exprimées dans une fourchette. Les postes sont portés en compte sur la base des quantités effectivement commandées et mises en œuvre</w:t>
      </w:r>
      <w:r>
        <w:t xml:space="preserve"> »</w:t>
      </w:r>
    </w:p>
    <w:p w14:paraId="22AC7220" w14:textId="77777777" w:rsidR="00F51684" w:rsidRDefault="00F51684" w:rsidP="00F51684">
      <w:pPr>
        <w:ind w:leftChars="400" w:left="800" w:rightChars="100" w:right="200"/>
      </w:pPr>
      <w:r>
        <w:rPr>
          <w:b/>
        </w:rPr>
        <w:t>5° le marché à remboursement</w:t>
      </w:r>
      <w:r>
        <w:t xml:space="preserve"> comme suit : « </w:t>
      </w:r>
      <w:r>
        <w:rPr>
          <w:i/>
        </w:rPr>
        <w:t>le marché dans lequel le prix des prestations effectuées est déterminé après vérification des prix réclamés en fonction des précisions contenues dans les documents du marché relatives aux éléments de coût qui peuvent être pris en compte, la manière d'établir ceux-ci et l'importance des marges à y appliquer</w:t>
      </w:r>
      <w:r>
        <w:t xml:space="preserve"> »</w:t>
      </w:r>
    </w:p>
    <w:p w14:paraId="5904FF9A" w14:textId="23AEF7FC" w:rsidR="00F51684" w:rsidRDefault="00F51684" w:rsidP="00F51684">
      <w:pPr>
        <w:ind w:leftChars="400" w:left="800" w:rightChars="100" w:right="200"/>
      </w:pPr>
      <w:r>
        <w:rPr>
          <w:b/>
        </w:rPr>
        <w:t>6°le marché mixte</w:t>
      </w:r>
      <w:r>
        <w:t xml:space="preserve"> comme suit : « </w:t>
      </w:r>
      <w:r>
        <w:rPr>
          <w:i/>
        </w:rPr>
        <w:t>le marché dont les prix sont fixés selon plusieurs des modes décrits aux 3° à 5°</w:t>
      </w:r>
      <w:r>
        <w:t xml:space="preserve"> »</w:t>
      </w:r>
    </w:p>
  </w:comment>
  <w:comment w:id="52" w:author="AIDE" w:date="2024-11-14T14:10:00Z" w:initials="AIDE">
    <w:p w14:paraId="01A1FF49" w14:textId="77777777" w:rsidR="00F51684" w:rsidRDefault="00F51684" w:rsidP="00F51684">
      <w:pPr>
        <w:pStyle w:val="StyleRubric"/>
      </w:pPr>
      <w:r>
        <w:rPr>
          <w:rStyle w:val="Marquedecommentaire"/>
        </w:rPr>
        <w:annotationRef/>
      </w:r>
      <w:r>
        <w:t>AIDE</w:t>
      </w:r>
    </w:p>
    <w:p w14:paraId="39DC3132" w14:textId="3A725621" w:rsidR="00F51684" w:rsidRDefault="00F51684" w:rsidP="00F51684">
      <w:pPr>
        <w:ind w:leftChars="400" w:left="800" w:rightChars="100" w:right="200"/>
      </w:pPr>
      <w:r>
        <w:t>En cas de procédure négociée sans publication préalable ou de faible montant, le délai d’engagement peut être inférieur à 90 jours.</w:t>
      </w:r>
    </w:p>
  </w:comment>
  <w:comment w:id="58" w:author="AIDE" w:date="2024-11-14T14:10:00Z" w:initials="AIDE">
    <w:p w14:paraId="75E1E709" w14:textId="77777777" w:rsidR="00A3466D" w:rsidRDefault="00A3466D" w:rsidP="00A3466D">
      <w:pPr>
        <w:pStyle w:val="StyleRubric"/>
      </w:pPr>
      <w:r>
        <w:rPr>
          <w:rStyle w:val="Marquedecommentaire"/>
        </w:rPr>
        <w:annotationRef/>
      </w:r>
      <w:r>
        <w:t>AIDE</w:t>
      </w:r>
    </w:p>
    <w:p w14:paraId="50F90A20" w14:textId="7DC22BB9" w:rsidR="00A3466D" w:rsidRDefault="00A3466D" w:rsidP="00A3466D">
      <w:pPr>
        <w:ind w:leftChars="400" w:left="800" w:rightChars="100" w:right="200"/>
      </w:pPr>
      <w:r>
        <w:t xml:space="preserve">Pour les marchés de faible montant, les modalités relatives aux modifications et au retrait d'une offre peuvent être librement fixées par l’adjudicateur. </w:t>
      </w:r>
    </w:p>
  </w:comment>
  <w:comment w:id="60" w:author="AIDE" w:date="2024-11-14T14:10:00Z" w:initials="AIDE">
    <w:p w14:paraId="6607C16B" w14:textId="77777777" w:rsidR="00A3466D" w:rsidRDefault="00A3466D" w:rsidP="00A3466D">
      <w:pPr>
        <w:pStyle w:val="StyleRubric"/>
      </w:pPr>
      <w:r>
        <w:rPr>
          <w:rStyle w:val="Marquedecommentaire"/>
        </w:rPr>
        <w:annotationRef/>
      </w:r>
      <w:r>
        <w:t>AIDE</w:t>
      </w:r>
    </w:p>
    <w:p w14:paraId="529422C7" w14:textId="77777777" w:rsidR="00A3466D" w:rsidRDefault="00A3466D" w:rsidP="00A3466D">
      <w:pPr>
        <w:ind w:leftChars="400" w:left="800" w:rightChars="100" w:right="200"/>
      </w:pPr>
      <w:r>
        <w:t>L’évaluation du montant des offres se fait taxe sur la valeur ajoutée comprise lorsque la taxe sur la valeur ajoutée engendre un coût pour l’adjudicateur.</w:t>
      </w:r>
    </w:p>
    <w:p w14:paraId="1806FE44" w14:textId="77777777" w:rsidR="00A3466D" w:rsidRDefault="00A3466D" w:rsidP="00A3466D">
      <w:pPr>
        <w:ind w:leftChars="400" w:left="800" w:rightChars="100" w:right="200"/>
      </w:pPr>
      <w:r>
        <w:t>La mention des pondération relatives des critères est obligatoire pour les marchés dont le montant estimé est égal ou supérieur aux seuils définis pour la publicité européenne (marchés avec publicité européenne). </w:t>
      </w:r>
    </w:p>
    <w:p w14:paraId="222EFBBE" w14:textId="166D5DDF" w:rsidR="00A3466D" w:rsidRDefault="00A3466D" w:rsidP="00A3466D">
      <w:pPr>
        <w:ind w:leftChars="400" w:left="800" w:rightChars="100" w:right="200"/>
      </w:pPr>
      <w:r>
        <w:t>En cas de lots, les critères d'attribution doivent être définis lot par lot.</w:t>
      </w:r>
    </w:p>
  </w:comment>
  <w:comment w:id="71" w:author="AIDE" w:date="2024-11-14T14:11:00Z" w:initials="AIDE">
    <w:p w14:paraId="21755B6A" w14:textId="77777777" w:rsidR="00A3466D" w:rsidRDefault="00A3466D" w:rsidP="00A3466D">
      <w:pPr>
        <w:pStyle w:val="StyleRubric"/>
      </w:pPr>
      <w:r>
        <w:rPr>
          <w:rStyle w:val="Marquedecommentaire"/>
        </w:rPr>
        <w:annotationRef/>
      </w:r>
      <w:r>
        <w:t>AIDE</w:t>
      </w:r>
    </w:p>
    <w:p w14:paraId="2E40B0AC" w14:textId="77777777" w:rsidR="00A3466D" w:rsidRDefault="00A3466D" w:rsidP="00A3466D">
      <w:pPr>
        <w:ind w:leftChars="400" w:left="800" w:rightChars="100" w:right="200"/>
      </w:pPr>
      <w:r>
        <w:t xml:space="preserve">Le montant du cautionnement peut être fixé </w:t>
      </w:r>
      <w:r>
        <w:rPr>
          <w:b/>
        </w:rPr>
        <w:t>entre 0 et 5 %</w:t>
      </w:r>
      <w:r>
        <w:t xml:space="preserve"> du montant initial du marché sans constituer une dérogation à l'article 25 de l'[AR 2013-01-14].</w:t>
      </w:r>
    </w:p>
    <w:p w14:paraId="1742C565" w14:textId="2D8CA644" w:rsidR="00A3466D" w:rsidRDefault="00A3466D" w:rsidP="00A3466D">
      <w:pPr>
        <w:ind w:leftChars="400" w:left="800" w:rightChars="100" w:right="200"/>
      </w:pPr>
      <w:r>
        <w:t xml:space="preserve">Si le pourcentage est porté </w:t>
      </w:r>
      <w:r>
        <w:rPr>
          <w:b/>
        </w:rPr>
        <w:t xml:space="preserve">au-delà de 5 % </w:t>
      </w:r>
      <w:r>
        <w:t>du montant initial du marché, il s'agit d'une dérogation à l'article 25 de l'[AR 2013-01-14] devant faire l'objet d'une motivation formelle conformément à l’article 9, §4 dudit arrêté. Cette dérogation doit être indiquée en tête de CSC sous le titre A1.5 Dérogation</w:t>
      </w:r>
    </w:p>
  </w:comment>
  <w:comment w:id="77" w:author="AIDE" w:date="2024-11-14T14:11:00Z" w:initials="AIDE">
    <w:p w14:paraId="723A797E" w14:textId="77777777" w:rsidR="00A3466D" w:rsidRDefault="00A3466D" w:rsidP="00A3466D">
      <w:pPr>
        <w:pStyle w:val="StyleRubric"/>
      </w:pPr>
      <w:r>
        <w:rPr>
          <w:rStyle w:val="Marquedecommentaire"/>
        </w:rPr>
        <w:annotationRef/>
      </w:r>
      <w:r>
        <w:t>AIDE</w:t>
      </w:r>
    </w:p>
    <w:p w14:paraId="4853D5C7" w14:textId="77777777" w:rsidR="00A3466D" w:rsidRDefault="00A3466D" w:rsidP="00A3466D">
      <w:pPr>
        <w:ind w:leftChars="400" w:left="800" w:rightChars="100" w:right="200"/>
      </w:pPr>
      <w:r>
        <w:t>Les documents, objets et matériels mis à disposition de l'adjudicataire par l'adjudicateur dans le cadre du présent élément sont ceux qui sont mis à disposition dans le cadre de l'exécution du marché (par exemple : la documentation technique des installations existantes, des jeux de clés des bâtiments à rénover...).</w:t>
      </w:r>
    </w:p>
    <w:p w14:paraId="02209590" w14:textId="571B96BD" w:rsidR="00A3466D" w:rsidRDefault="00A3466D" w:rsidP="00A3466D">
      <w:pPr>
        <w:ind w:leftChars="400" w:left="800" w:rightChars="100" w:right="200"/>
      </w:pPr>
      <w:r>
        <w:t>Les documents du marché (le CSC et les documents joints) sont décrits dans le A1.3 Documents du marché.</w:t>
      </w:r>
    </w:p>
  </w:comment>
  <w:comment w:id="79" w:author="AIDE" w:date="2024-11-14T14:12:00Z" w:initials="AIDE">
    <w:p w14:paraId="2C2C8AD5" w14:textId="77777777" w:rsidR="00A3466D" w:rsidRDefault="00A3466D" w:rsidP="00A3466D">
      <w:pPr>
        <w:pStyle w:val="StyleRubric"/>
      </w:pPr>
      <w:r>
        <w:rPr>
          <w:rStyle w:val="Marquedecommentaire"/>
        </w:rPr>
        <w:annotationRef/>
      </w:r>
      <w:r>
        <w:t>AIDE</w:t>
      </w:r>
    </w:p>
    <w:p w14:paraId="43D6E100" w14:textId="77777777" w:rsidR="00A3466D" w:rsidRDefault="00A3466D" w:rsidP="00A3466D">
      <w:pPr>
        <w:ind w:leftChars="400" w:left="800" w:rightChars="100" w:right="200"/>
      </w:pPr>
      <w:r>
        <w:rPr>
          <w:b/>
          <w:u w:val="single"/>
        </w:rPr>
        <w:t>Exemples de plans de détail et d'exécution à établir par l'adjudicataire</w:t>
      </w:r>
      <w:r>
        <w:t>: plan des zones de passage des câbles et canalisations, plans as-built…</w:t>
      </w:r>
    </w:p>
    <w:p w14:paraId="0796AE0F" w14:textId="0EDF037F" w:rsidR="00A3466D" w:rsidRDefault="00A3466D" w:rsidP="00A3466D">
      <w:pPr>
        <w:ind w:leftChars="400" w:left="800" w:rightChars="100" w:right="200"/>
      </w:pPr>
      <w:r>
        <w:rPr>
          <w:b/>
          <w:u w:val="single"/>
        </w:rPr>
        <w:t>Exemples de plans de détail et d'exécution à approuver par l'adjudicateur</w:t>
      </w:r>
      <w:r>
        <w:t xml:space="preserve">: les plans de coffrage dans le cas d’exécution d’ouvrages en béton. </w:t>
      </w:r>
    </w:p>
  </w:comment>
  <w:comment w:id="99" w:author="AIDE" w:date="2024-11-14T14:13:00Z" w:initials="AIDE">
    <w:p w14:paraId="52E78F26" w14:textId="77777777" w:rsidR="00A3466D" w:rsidRDefault="00A3466D" w:rsidP="00A3466D">
      <w:pPr>
        <w:pStyle w:val="StyleRubric"/>
      </w:pPr>
      <w:r>
        <w:rPr>
          <w:rStyle w:val="Marquedecommentaire"/>
        </w:rPr>
        <w:annotationRef/>
      </w:r>
      <w:r>
        <w:t>AIDE</w:t>
      </w:r>
    </w:p>
    <w:p w14:paraId="186B761B" w14:textId="77777777" w:rsidR="00A3466D" w:rsidRDefault="00A3466D" w:rsidP="00A3466D">
      <w:pPr>
        <w:ind w:leftChars="400" w:left="800" w:rightChars="100" w:right="200"/>
      </w:pPr>
      <w:r>
        <w:t>L’adjudicateur est soumis aux avances obligatoires lorsqu’il s’agit :  </w:t>
      </w:r>
    </w:p>
    <w:p w14:paraId="6D9EA05B" w14:textId="77777777" w:rsidR="00A3466D" w:rsidRDefault="00A3466D" w:rsidP="00A3466D">
      <w:pPr>
        <w:numPr>
          <w:ilvl w:val="0"/>
          <w:numId w:val="13"/>
        </w:numPr>
        <w:ind w:leftChars="400" w:left="1160" w:rightChars="100" w:right="200"/>
      </w:pPr>
      <w:r>
        <w:t xml:space="preserve">de l'Etat, les Régions, les Communautés et les autorités locales ; </w:t>
      </w:r>
    </w:p>
    <w:p w14:paraId="797AA5E3" w14:textId="77777777" w:rsidR="00A3466D" w:rsidRDefault="00A3466D" w:rsidP="00A3466D">
      <w:pPr>
        <w:numPr>
          <w:ilvl w:val="0"/>
          <w:numId w:val="13"/>
        </w:numPr>
        <w:ind w:leftChars="400" w:left="1160" w:rightChars="100" w:right="200"/>
      </w:pPr>
      <w:r>
        <w:t xml:space="preserve">d’un adjudicateur dont les activités sont financées majoritairement par ceux-ci et dont la gestion est soumise au contrôle de ces derniers. </w:t>
      </w:r>
    </w:p>
    <w:p w14:paraId="713AE5C8" w14:textId="77777777" w:rsidR="00A3466D" w:rsidRDefault="00A3466D" w:rsidP="00A3466D">
      <w:pPr>
        <w:ind w:leftChars="400" w:left="800" w:rightChars="100" w:right="200"/>
      </w:pPr>
      <w:r>
        <w:t>Le marché dont le délai d’exécution est inférieur à deux mois peut donner lieu au paiement d’une avance (avance volontaire).</w:t>
      </w:r>
    </w:p>
    <w:p w14:paraId="31224306" w14:textId="753B9F4B" w:rsidR="00A3466D" w:rsidRDefault="00A3466D" w:rsidP="00A3466D">
      <w:pPr>
        <w:ind w:leftChars="400" w:left="800" w:rightChars="100" w:right="200"/>
      </w:pPr>
      <w:r>
        <w:t>Exemple parmi d'autres de formule de conversion du délai en mois de calendrier dans le cadre du calcul des avances : délai d'exécution en jours ouvrables x 0,06.</w:t>
      </w:r>
    </w:p>
  </w:comment>
  <w:comment w:id="106" w:author="AIDE" w:date="2024-11-14T14:14:00Z" w:initials="AIDE">
    <w:p w14:paraId="0629E4A2" w14:textId="77777777" w:rsidR="00A3466D" w:rsidRDefault="00A3466D" w:rsidP="00A3466D">
      <w:pPr>
        <w:pStyle w:val="StyleRubric"/>
      </w:pPr>
      <w:r>
        <w:rPr>
          <w:rStyle w:val="Marquedecommentaire"/>
        </w:rPr>
        <w:annotationRef/>
      </w:r>
      <w:r>
        <w:t>AIDE</w:t>
      </w:r>
    </w:p>
    <w:p w14:paraId="04C7257E" w14:textId="0492AA28" w:rsidR="00A3466D" w:rsidRDefault="00A3466D" w:rsidP="00A3466D">
      <w:pPr>
        <w:ind w:leftChars="400" w:left="800" w:rightChars="100" w:right="200"/>
      </w:pPr>
      <w:r>
        <w:t xml:space="preserve">Les modèles de documents à annexer par l'auteur de projet au CSC sont disponibles sur la page "Téléchargements" du site portail des bâtiments </w:t>
      </w:r>
      <w:hyperlink r:id="rId3">
        <w:r>
          <w:rPr>
            <w:color w:val="0000FF"/>
            <w:u w:val="single"/>
          </w:rPr>
          <w:t>https://batiments.wallonie.be/home/telechargement-du-cct.html</w:t>
        </w:r>
      </w:hyperlink>
      <w:r>
        <w: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1CF25E6" w15:done="0"/>
  <w15:commentEx w15:paraId="537BEAF8" w15:done="0"/>
  <w15:commentEx w15:paraId="2C7ABF6C" w15:done="0"/>
  <w15:commentEx w15:paraId="0CE80E61" w15:done="0"/>
  <w15:commentEx w15:paraId="1C2CD7C7" w15:done="0"/>
  <w15:commentEx w15:paraId="5590FF75" w15:done="0"/>
  <w15:commentEx w15:paraId="0827791D" w15:done="0"/>
  <w15:commentEx w15:paraId="56A3A891" w15:done="0"/>
  <w15:commentEx w15:paraId="219D8214" w15:done="0"/>
  <w15:commentEx w15:paraId="69185B6F" w15:done="0"/>
  <w15:commentEx w15:paraId="309D2D7A" w15:done="0"/>
  <w15:commentEx w15:paraId="09C0CDD3" w15:done="0"/>
  <w15:commentEx w15:paraId="3F98D65E" w15:done="0"/>
  <w15:commentEx w15:paraId="7D1A7806" w15:done="0"/>
  <w15:commentEx w15:paraId="477D6B45" w15:done="0"/>
  <w15:commentEx w15:paraId="5904FF9A" w15:done="0"/>
  <w15:commentEx w15:paraId="39DC3132" w15:done="0"/>
  <w15:commentEx w15:paraId="50F90A20" w15:done="0"/>
  <w15:commentEx w15:paraId="222EFBBE" w15:done="0"/>
  <w15:commentEx w15:paraId="1742C565" w15:done="0"/>
  <w15:commentEx w15:paraId="02209590" w15:done="0"/>
  <w15:commentEx w15:paraId="0796AE0F" w15:done="0"/>
  <w15:commentEx w15:paraId="31224306" w15:done="0"/>
  <w15:commentEx w15:paraId="04C725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CBAF9D2" w16cex:dateUtc="2024-11-14T13:04:00Z"/>
  <w16cex:commentExtensible w16cex:durableId="4861A097" w16cex:dateUtc="2024-11-14T13:05:00Z"/>
  <w16cex:commentExtensible w16cex:durableId="45E25E61" w16cex:dateUtc="2024-11-14T13:05:00Z"/>
  <w16cex:commentExtensible w16cex:durableId="6399739D" w16cex:dateUtc="2024-11-14T13:06:00Z"/>
  <w16cex:commentExtensible w16cex:durableId="4840E288" w16cex:dateUtc="2024-11-14T13:06:00Z"/>
  <w16cex:commentExtensible w16cex:durableId="5F151D41" w16cex:dateUtc="2024-11-14T13:07:00Z"/>
  <w16cex:commentExtensible w16cex:durableId="2EF5446F" w16cex:dateUtc="2024-11-14T13:07:00Z"/>
  <w16cex:commentExtensible w16cex:durableId="37ED8B58" w16cex:dateUtc="2024-11-14T13:07:00Z"/>
  <w16cex:commentExtensible w16cex:durableId="62530823" w16cex:dateUtc="2024-11-14T13:07:00Z"/>
  <w16cex:commentExtensible w16cex:durableId="2C16D143" w16cex:dateUtc="2024-11-14T13:08:00Z"/>
  <w16cex:commentExtensible w16cex:durableId="334EB633" w16cex:dateUtc="2024-11-14T13:08:00Z"/>
  <w16cex:commentExtensible w16cex:durableId="1574670C" w16cex:dateUtc="2024-11-14T13:08:00Z"/>
  <w16cex:commentExtensible w16cex:durableId="2B44DBC2" w16cex:dateUtc="2024-11-14T13:09:00Z"/>
  <w16cex:commentExtensible w16cex:durableId="7E397EE2" w16cex:dateUtc="2024-11-14T13:09:00Z"/>
  <w16cex:commentExtensible w16cex:durableId="47B5E097" w16cex:dateUtc="2024-11-14T13:09:00Z"/>
  <w16cex:commentExtensible w16cex:durableId="475E5F41" w16cex:dateUtc="2024-11-14T13:10:00Z"/>
  <w16cex:commentExtensible w16cex:durableId="5010C831" w16cex:dateUtc="2024-11-14T13:10:00Z"/>
  <w16cex:commentExtensible w16cex:durableId="18EC3DD5" w16cex:dateUtc="2024-11-14T13:10:00Z"/>
  <w16cex:commentExtensible w16cex:durableId="46D3A386" w16cex:dateUtc="2024-11-14T13:10:00Z"/>
  <w16cex:commentExtensible w16cex:durableId="22767E0C" w16cex:dateUtc="2024-11-14T13:11:00Z"/>
  <w16cex:commentExtensible w16cex:durableId="72878DD3" w16cex:dateUtc="2024-11-14T13:11:00Z"/>
  <w16cex:commentExtensible w16cex:durableId="0C6D9921" w16cex:dateUtc="2024-11-14T13:12:00Z"/>
  <w16cex:commentExtensible w16cex:durableId="0F081394" w16cex:dateUtc="2024-11-14T13:13:00Z"/>
  <w16cex:commentExtensible w16cex:durableId="52B21B37" w16cex:dateUtc="2024-11-14T1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1CF25E6" w16cid:durableId="3CBAF9D2"/>
  <w16cid:commentId w16cid:paraId="537BEAF8" w16cid:durableId="4861A097"/>
  <w16cid:commentId w16cid:paraId="2C7ABF6C" w16cid:durableId="45E25E61"/>
  <w16cid:commentId w16cid:paraId="0CE80E61" w16cid:durableId="6399739D"/>
  <w16cid:commentId w16cid:paraId="1C2CD7C7" w16cid:durableId="4840E288"/>
  <w16cid:commentId w16cid:paraId="5590FF75" w16cid:durableId="5F151D41"/>
  <w16cid:commentId w16cid:paraId="0827791D" w16cid:durableId="2EF5446F"/>
  <w16cid:commentId w16cid:paraId="56A3A891" w16cid:durableId="37ED8B58"/>
  <w16cid:commentId w16cid:paraId="219D8214" w16cid:durableId="62530823"/>
  <w16cid:commentId w16cid:paraId="69185B6F" w16cid:durableId="2C16D143"/>
  <w16cid:commentId w16cid:paraId="309D2D7A" w16cid:durableId="334EB633"/>
  <w16cid:commentId w16cid:paraId="09C0CDD3" w16cid:durableId="1574670C"/>
  <w16cid:commentId w16cid:paraId="3F98D65E" w16cid:durableId="2B44DBC2"/>
  <w16cid:commentId w16cid:paraId="7D1A7806" w16cid:durableId="7E397EE2"/>
  <w16cid:commentId w16cid:paraId="477D6B45" w16cid:durableId="47B5E097"/>
  <w16cid:commentId w16cid:paraId="5904FF9A" w16cid:durableId="475E5F41"/>
  <w16cid:commentId w16cid:paraId="39DC3132" w16cid:durableId="5010C831"/>
  <w16cid:commentId w16cid:paraId="50F90A20" w16cid:durableId="18EC3DD5"/>
  <w16cid:commentId w16cid:paraId="222EFBBE" w16cid:durableId="46D3A386"/>
  <w16cid:commentId w16cid:paraId="1742C565" w16cid:durableId="22767E0C"/>
  <w16cid:commentId w16cid:paraId="02209590" w16cid:durableId="72878DD3"/>
  <w16cid:commentId w16cid:paraId="0796AE0F" w16cid:durableId="0C6D9921"/>
  <w16cid:commentId w16cid:paraId="31224306" w16cid:durableId="0F081394"/>
  <w16cid:commentId w16cid:paraId="04C7257E" w16cid:durableId="52B21B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B5DB3" w14:textId="77777777" w:rsidR="00F5292A" w:rsidRDefault="00F5292A">
      <w:r>
        <w:separator/>
      </w:r>
    </w:p>
  </w:endnote>
  <w:endnote w:type="continuationSeparator" w:id="0">
    <w:p w14:paraId="592119F6" w14:textId="77777777" w:rsidR="00F5292A" w:rsidRDefault="00F5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F60108" w14:paraId="1CC9F0AB" w14:textId="77777777" w:rsidTr="004919B7">
      <w:tc>
        <w:tcPr>
          <w:tcW w:w="4606" w:type="dxa"/>
        </w:tcPr>
        <w:p w14:paraId="1E19C349" w14:textId="4E1C0285" w:rsidR="005A77FC" w:rsidRPr="006B44D7" w:rsidRDefault="0016117C" w:rsidP="000C621C">
          <w:pPr>
            <w:pStyle w:val="Pieddepage"/>
            <w:rPr>
              <w:lang w:val="en-US"/>
            </w:rPr>
          </w:pPr>
          <w:r w:rsidRPr="006B44D7">
            <w:rPr>
              <w:lang w:val="en-US"/>
            </w:rPr>
            <w:t>CSC</w:t>
          </w:r>
          <w:r w:rsidR="00991059" w:rsidRPr="006B44D7">
            <w:rPr>
              <w:lang w:val="en-US"/>
            </w:rPr>
            <w:t xml:space="preserve"> </w:t>
          </w:r>
          <w:r w:rsidRPr="006B44D7">
            <w:rPr>
              <w:lang w:val="en-US"/>
            </w:rPr>
            <w:t>n°</w:t>
          </w:r>
          <w:r w:rsidR="00991059" w:rsidRPr="006B44D7">
            <w:rPr>
              <w:lang w:val="en-US"/>
            </w:rPr>
            <w:t xml:space="preserve"> </w:t>
          </w:r>
          <w:r w:rsidR="00F51684" w:rsidRPr="00F51684">
            <w:rPr>
              <w:color w:val="FF0000"/>
              <w:lang w:val="en-US"/>
            </w:rPr>
            <w:t>***</w:t>
          </w:r>
          <w:r w:rsidR="006B44D7" w:rsidRPr="006B44D7">
            <w:rPr>
              <w:lang w:val="en-US"/>
            </w:rPr>
            <w:t xml:space="preserve"> </w:t>
          </w:r>
        </w:p>
      </w:tc>
      <w:tc>
        <w:tcPr>
          <w:tcW w:w="4606" w:type="dxa"/>
        </w:tcPr>
        <w:p w14:paraId="5D65931F" w14:textId="77777777" w:rsidR="005A77FC" w:rsidRPr="004919B7" w:rsidRDefault="00991059" w:rsidP="004919B7">
          <w:pPr>
            <w:pStyle w:val="Pieddepage"/>
            <w:jc w:val="right"/>
          </w:pPr>
          <w:r w:rsidRPr="004919B7">
            <w:t xml:space="preserve">Page </w:t>
          </w:r>
          <w:r w:rsidR="00E26C11">
            <w:fldChar w:fldCharType="begin"/>
          </w:r>
          <w:r>
            <w:instrText xml:space="preserve"> PAGE  \* Arabic  \* MERGEFORMAT </w:instrText>
          </w:r>
          <w:r w:rsidR="00E26C11">
            <w:fldChar w:fldCharType="separate"/>
          </w:r>
          <w:r w:rsidR="00C60F9A">
            <w:rPr>
              <w:noProof/>
            </w:rPr>
            <w:t>2</w:t>
          </w:r>
          <w:r w:rsidR="00E26C11">
            <w:rPr>
              <w:noProof/>
            </w:rPr>
            <w:fldChar w:fldCharType="end"/>
          </w:r>
          <w:r w:rsidRPr="004919B7">
            <w:t xml:space="preserve"> de </w:t>
          </w:r>
          <w:r w:rsidR="00E26C11">
            <w:fldChar w:fldCharType="begin"/>
          </w:r>
          <w:r>
            <w:instrText xml:space="preserve"> NUMPAGES  \# "0" \* Arabic  \* MERGEFORMAT </w:instrText>
          </w:r>
          <w:r w:rsidR="00E26C11">
            <w:fldChar w:fldCharType="separate"/>
          </w:r>
          <w:r w:rsidR="00C60F9A">
            <w:rPr>
              <w:noProof/>
            </w:rPr>
            <w:t>2</w:t>
          </w:r>
          <w:r w:rsidR="00E26C11">
            <w:rPr>
              <w:noProof/>
            </w:rPr>
            <w:fldChar w:fldCharType="end"/>
          </w:r>
        </w:p>
      </w:tc>
    </w:tr>
  </w:tbl>
  <w:p w14:paraId="0A2292E3" w14:textId="77777777" w:rsidR="005A77FC" w:rsidRPr="00EB57EA" w:rsidRDefault="005A77FC" w:rsidP="004919B7">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323034" w14:paraId="1C1C97E5" w14:textId="77777777" w:rsidTr="00F46B78">
      <w:tc>
        <w:tcPr>
          <w:tcW w:w="4606" w:type="dxa"/>
        </w:tcPr>
        <w:p w14:paraId="79FFD3A3" w14:textId="77777777" w:rsidR="00323034" w:rsidRPr="006B44D7" w:rsidRDefault="00323034" w:rsidP="00F46B78">
          <w:pPr>
            <w:pStyle w:val="Pieddepage"/>
            <w:rPr>
              <w:lang w:val="en-US"/>
            </w:rPr>
          </w:pPr>
          <w:r w:rsidRPr="006B44D7">
            <w:rPr>
              <w:lang w:val="en-US"/>
            </w:rPr>
            <w:t xml:space="preserve">CSC n°  -   - Version </w:t>
          </w:r>
          <w:r w:rsidRPr="00FC5B50">
            <w:t>temporaire</w:t>
          </w:r>
          <w:r w:rsidRPr="006B44D7">
            <w:rPr>
              <w:lang w:val="en-US"/>
            </w:rPr>
            <w:t xml:space="preserve"> </w:t>
          </w:r>
        </w:p>
      </w:tc>
      <w:tc>
        <w:tcPr>
          <w:tcW w:w="4606" w:type="dxa"/>
        </w:tcPr>
        <w:p w14:paraId="66671850" w14:textId="77777777" w:rsidR="00323034" w:rsidRPr="004919B7" w:rsidRDefault="00323034" w:rsidP="00F46B78">
          <w:pPr>
            <w:pStyle w:val="Pieddepage"/>
            <w:jc w:val="right"/>
          </w:pPr>
          <w:r w:rsidRPr="004919B7">
            <w:t xml:space="preserve">Page </w:t>
          </w:r>
          <w:r>
            <w:fldChar w:fldCharType="begin"/>
          </w:r>
          <w:r>
            <w:instrText xml:space="preserve"> PAGE  \* Arabic  \* MERGEFORMAT </w:instrText>
          </w:r>
          <w:r>
            <w:fldChar w:fldCharType="separate"/>
          </w:r>
          <w:r w:rsidR="00141DE8">
            <w:rPr>
              <w:noProof/>
            </w:rPr>
            <w:t>1</w:t>
          </w:r>
          <w:r>
            <w:rPr>
              <w:noProof/>
            </w:rPr>
            <w:fldChar w:fldCharType="end"/>
          </w:r>
          <w:r w:rsidRPr="004919B7">
            <w:t xml:space="preserve"> de </w:t>
          </w:r>
          <w:r>
            <w:fldChar w:fldCharType="begin"/>
          </w:r>
          <w:r>
            <w:instrText xml:space="preserve"> NUMPAGES  \# "0" \* Arabic  \* MERGEFORMAT </w:instrText>
          </w:r>
          <w:r>
            <w:fldChar w:fldCharType="separate"/>
          </w:r>
          <w:r w:rsidR="00141DE8">
            <w:rPr>
              <w:noProof/>
            </w:rPr>
            <w:t>1</w:t>
          </w:r>
          <w:r>
            <w:rPr>
              <w:noProof/>
            </w:rPr>
            <w:fldChar w:fldCharType="end"/>
          </w:r>
        </w:p>
      </w:tc>
    </w:tr>
  </w:tbl>
  <w:p w14:paraId="0FFBF613" w14:textId="77777777" w:rsidR="00323034" w:rsidRDefault="0032303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98A55" w14:textId="77777777" w:rsidR="00F5292A" w:rsidRDefault="00F5292A">
      <w:r>
        <w:separator/>
      </w:r>
    </w:p>
  </w:footnote>
  <w:footnote w:type="continuationSeparator" w:id="0">
    <w:p w14:paraId="30464E29" w14:textId="77777777" w:rsidR="00F5292A" w:rsidRDefault="00F52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F60108" w:rsidRPr="004919B7" w14:paraId="0DEF407C" w14:textId="77777777" w:rsidTr="004919B7">
      <w:tc>
        <w:tcPr>
          <w:tcW w:w="4606" w:type="dxa"/>
        </w:tcPr>
        <w:p w14:paraId="35E03569" w14:textId="0F1D3103" w:rsidR="005A77FC" w:rsidRPr="004919B7" w:rsidRDefault="00F51684" w:rsidP="000C621C">
          <w:pPr>
            <w:rPr>
              <w:rFonts w:asciiTheme="majorHAnsi" w:hAnsiTheme="majorHAnsi"/>
            </w:rPr>
          </w:pPr>
          <w:r>
            <w:rPr>
              <w:rFonts w:asciiTheme="majorHAnsi" w:hAnsiTheme="majorHAnsi"/>
            </w:rPr>
            <w:t xml:space="preserve">Objet du marché </w:t>
          </w:r>
          <w:r w:rsidRPr="00F51684">
            <w:rPr>
              <w:rFonts w:asciiTheme="majorHAnsi" w:hAnsiTheme="majorHAnsi"/>
              <w:color w:val="FF0000"/>
            </w:rPr>
            <w:t>***</w:t>
          </w:r>
        </w:p>
      </w:tc>
      <w:tc>
        <w:tcPr>
          <w:tcW w:w="4606" w:type="dxa"/>
        </w:tcPr>
        <w:p w14:paraId="756DBCC1" w14:textId="77777777" w:rsidR="005A77FC" w:rsidRPr="004919B7" w:rsidRDefault="00991059" w:rsidP="00C60F9A">
          <w:pPr>
            <w:jc w:val="right"/>
            <w:rPr>
              <w:rFonts w:asciiTheme="majorHAnsi" w:hAnsiTheme="majorHAnsi"/>
            </w:rPr>
          </w:pPr>
          <w:r>
            <w:rPr>
              <w:rFonts w:asciiTheme="majorHAnsi" w:hAnsiTheme="majorHAnsi"/>
            </w:rPr>
            <w:t xml:space="preserve">CLAUSES </w:t>
          </w:r>
          <w:r w:rsidR="00C60F9A">
            <w:rPr>
              <w:rFonts w:asciiTheme="majorHAnsi" w:hAnsiTheme="majorHAnsi"/>
            </w:rPr>
            <w:t>ADMINISTRATIVES</w:t>
          </w:r>
        </w:p>
      </w:tc>
    </w:tr>
  </w:tbl>
  <w:p w14:paraId="2E899F01" w14:textId="77777777" w:rsidR="005A77FC" w:rsidRPr="00EB57EA" w:rsidRDefault="005A77FC" w:rsidP="00EB57EA">
    <w:pPr>
      <w:rPr>
        <w:rFonts w:asciiTheme="majorHAnsi" w:hAnsiTheme="majorHAnsi"/>
        <w:b/>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323034" w:rsidRPr="004919B7" w14:paraId="2942CCC1" w14:textId="77777777" w:rsidTr="00F46B78">
      <w:tc>
        <w:tcPr>
          <w:tcW w:w="4606" w:type="dxa"/>
        </w:tcPr>
        <w:p w14:paraId="525936B2" w14:textId="77777777" w:rsidR="00323034" w:rsidRPr="004919B7" w:rsidRDefault="00323034" w:rsidP="00F46B78">
          <w:pPr>
            <w:rPr>
              <w:rFonts w:asciiTheme="majorHAnsi" w:hAnsiTheme="majorHAnsi"/>
            </w:rPr>
          </w:pPr>
          <w:r w:rsidRPr="00714725">
            <w:rPr>
              <w:rFonts w:asciiTheme="majorHAnsi" w:hAnsiTheme="majorHAnsi"/>
            </w:rPr>
            <w:t>Nouveau projet 1</w:t>
          </w:r>
          <w:r>
            <w:rPr>
              <w:rFonts w:asciiTheme="majorHAnsi" w:hAnsiTheme="majorHAnsi"/>
            </w:rPr>
            <w:t xml:space="preserve">   - Version temporaire</w:t>
          </w:r>
        </w:p>
      </w:tc>
      <w:tc>
        <w:tcPr>
          <w:tcW w:w="4606" w:type="dxa"/>
        </w:tcPr>
        <w:p w14:paraId="43943F07" w14:textId="77777777" w:rsidR="00323034" w:rsidRPr="004919B7" w:rsidRDefault="00323034" w:rsidP="00741F5B">
          <w:pPr>
            <w:jc w:val="right"/>
            <w:rPr>
              <w:rFonts w:asciiTheme="majorHAnsi" w:hAnsiTheme="majorHAnsi"/>
            </w:rPr>
          </w:pPr>
          <w:r>
            <w:rPr>
              <w:rFonts w:asciiTheme="majorHAnsi" w:hAnsiTheme="majorHAnsi"/>
            </w:rPr>
            <w:t xml:space="preserve">CLAUSES </w:t>
          </w:r>
          <w:r w:rsidR="00741F5B">
            <w:rPr>
              <w:rFonts w:asciiTheme="majorHAnsi" w:hAnsiTheme="majorHAnsi"/>
            </w:rPr>
            <w:t>ADMINISTRATIVES</w:t>
          </w:r>
        </w:p>
      </w:tc>
    </w:tr>
  </w:tbl>
  <w:p w14:paraId="02B5E075" w14:textId="77777777" w:rsidR="00323034" w:rsidRDefault="003230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Courier New" w:hAnsi="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Courier New" w:hAnsi="Courier New"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Courier New" w:hAnsi="Courier New" w:hint="default"/>
      </w:rPr>
    </w:lvl>
  </w:abstractNum>
  <w:num w:numId="1" w16cid:durableId="983505357">
    <w:abstractNumId w:val="0"/>
  </w:num>
  <w:num w:numId="2" w16cid:durableId="2016416392">
    <w:abstractNumId w:val="0"/>
  </w:num>
  <w:num w:numId="3" w16cid:durableId="1366784203">
    <w:abstractNumId w:val="0"/>
  </w:num>
  <w:num w:numId="4" w16cid:durableId="301427471">
    <w:abstractNumId w:val="0"/>
  </w:num>
  <w:num w:numId="5" w16cid:durableId="1834445088">
    <w:abstractNumId w:val="0"/>
  </w:num>
  <w:num w:numId="6" w16cid:durableId="1187257032">
    <w:abstractNumId w:val="0"/>
  </w:num>
  <w:num w:numId="7" w16cid:durableId="547381008">
    <w:abstractNumId w:val="0"/>
  </w:num>
  <w:num w:numId="8" w16cid:durableId="1481724787">
    <w:abstractNumId w:val="0"/>
  </w:num>
  <w:num w:numId="9" w16cid:durableId="1940597643">
    <w:abstractNumId w:val="0"/>
  </w:num>
  <w:num w:numId="10" w16cid:durableId="155920946">
    <w:abstractNumId w:val="0"/>
  </w:num>
  <w:num w:numId="11" w16cid:durableId="1386872969">
    <w:abstractNumId w:val="0"/>
  </w:num>
  <w:num w:numId="12" w16cid:durableId="1188367184">
    <w:abstractNumId w:val="0"/>
  </w:num>
  <w:num w:numId="13" w16cid:durableId="1966540181">
    <w:abstractNumId w:val="0"/>
  </w:num>
  <w:num w:numId="14" w16cid:durableId="271520901">
    <w:abstractNumId w:val="0"/>
  </w:num>
  <w:num w:numId="15" w16cid:durableId="1647322022">
    <w:abstractNumId w:val="0"/>
  </w:num>
  <w:num w:numId="16" w16cid:durableId="11846354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DE">
    <w15:presenceInfo w15:providerId="None" w15:userId="AI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2668"/>
    <w:rsid w:val="0005680C"/>
    <w:rsid w:val="00070E48"/>
    <w:rsid w:val="00097F12"/>
    <w:rsid w:val="000B5AAF"/>
    <w:rsid w:val="000B61DE"/>
    <w:rsid w:val="000C1200"/>
    <w:rsid w:val="000C621C"/>
    <w:rsid w:val="00105E22"/>
    <w:rsid w:val="00141DE8"/>
    <w:rsid w:val="0016117C"/>
    <w:rsid w:val="00172BBB"/>
    <w:rsid w:val="00197CB5"/>
    <w:rsid w:val="001A6AD6"/>
    <w:rsid w:val="00263793"/>
    <w:rsid w:val="00282668"/>
    <w:rsid w:val="00293DD3"/>
    <w:rsid w:val="002A10D5"/>
    <w:rsid w:val="002D4A75"/>
    <w:rsid w:val="003057F2"/>
    <w:rsid w:val="00323034"/>
    <w:rsid w:val="00393E45"/>
    <w:rsid w:val="003E1B60"/>
    <w:rsid w:val="003F0957"/>
    <w:rsid w:val="004B1BDF"/>
    <w:rsid w:val="004B1C3F"/>
    <w:rsid w:val="004B6250"/>
    <w:rsid w:val="004E0151"/>
    <w:rsid w:val="00504AB3"/>
    <w:rsid w:val="005A77FC"/>
    <w:rsid w:val="005C50EE"/>
    <w:rsid w:val="0063333B"/>
    <w:rsid w:val="006B44D7"/>
    <w:rsid w:val="006C6B92"/>
    <w:rsid w:val="006F6093"/>
    <w:rsid w:val="00714725"/>
    <w:rsid w:val="00721C5D"/>
    <w:rsid w:val="007321F8"/>
    <w:rsid w:val="00741F5B"/>
    <w:rsid w:val="00780449"/>
    <w:rsid w:val="007F7228"/>
    <w:rsid w:val="00824270"/>
    <w:rsid w:val="00902169"/>
    <w:rsid w:val="009231B3"/>
    <w:rsid w:val="00936492"/>
    <w:rsid w:val="00990A97"/>
    <w:rsid w:val="00991059"/>
    <w:rsid w:val="009A4B86"/>
    <w:rsid w:val="009B2121"/>
    <w:rsid w:val="009C466E"/>
    <w:rsid w:val="009D05E5"/>
    <w:rsid w:val="009E0351"/>
    <w:rsid w:val="00A3466D"/>
    <w:rsid w:val="00A804BC"/>
    <w:rsid w:val="00A87FE9"/>
    <w:rsid w:val="00AD0874"/>
    <w:rsid w:val="00AF3B96"/>
    <w:rsid w:val="00B33BBC"/>
    <w:rsid w:val="00B77232"/>
    <w:rsid w:val="00C24401"/>
    <w:rsid w:val="00C410DC"/>
    <w:rsid w:val="00C60F9A"/>
    <w:rsid w:val="00C645C8"/>
    <w:rsid w:val="00C944CE"/>
    <w:rsid w:val="00CD0E5B"/>
    <w:rsid w:val="00CD20BD"/>
    <w:rsid w:val="00CF1C66"/>
    <w:rsid w:val="00D10636"/>
    <w:rsid w:val="00D271E4"/>
    <w:rsid w:val="00D3196D"/>
    <w:rsid w:val="00D962B5"/>
    <w:rsid w:val="00DB1DA0"/>
    <w:rsid w:val="00DD2BE1"/>
    <w:rsid w:val="00DD364D"/>
    <w:rsid w:val="00DF44FF"/>
    <w:rsid w:val="00E26C11"/>
    <w:rsid w:val="00E4010F"/>
    <w:rsid w:val="00E51081"/>
    <w:rsid w:val="00E651CB"/>
    <w:rsid w:val="00E702A6"/>
    <w:rsid w:val="00EC3C32"/>
    <w:rsid w:val="00ED6C62"/>
    <w:rsid w:val="00F12CCB"/>
    <w:rsid w:val="00F51684"/>
    <w:rsid w:val="00F5292A"/>
    <w:rsid w:val="00FA1D4B"/>
    <w:rsid w:val="00FA56BB"/>
    <w:rsid w:val="00FB114F"/>
    <w:rsid w:val="00FB6E34"/>
    <w:rsid w:val="00FC5B50"/>
    <w:rsid w:val="00FD134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F41A3"/>
  <w15:docId w15:val="{29FBB914-9801-412A-B490-601A3203A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_cctbw"/>
    <w:qFormat/>
    <w:rsid w:val="00141DE8"/>
    <w:pPr>
      <w:spacing w:after="0" w:line="240" w:lineRule="auto"/>
      <w:contextualSpacing/>
    </w:pPr>
    <w:rPr>
      <w:rFonts w:ascii="Calibri" w:eastAsia="Calibri" w:hAnsi="Calibri" w:cs="Times New Roman"/>
      <w:sz w:val="20"/>
    </w:rPr>
  </w:style>
  <w:style w:type="paragraph" w:styleId="Titre1">
    <w:name w:val="heading 1"/>
    <w:basedOn w:val="Normal"/>
    <w:next w:val="Normal"/>
    <w:link w:val="Titre1Car"/>
    <w:uiPriority w:val="9"/>
    <w:qFormat/>
    <w:rsid w:val="00141DE8"/>
    <w:pPr>
      <w:keepNext/>
      <w:keepLines/>
      <w:spacing w:before="48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141DE8"/>
    <w:pPr>
      <w:keepNext/>
      <w:keepLines/>
      <w:spacing w:before="200"/>
      <w:outlineLvl w:val="1"/>
    </w:pPr>
    <w:rPr>
      <w:rFonts w:ascii="Cambria" w:eastAsia="Times New Roman" w:hAnsi="Cambria"/>
      <w:b/>
      <w:bCs/>
      <w:color w:val="4F81BD"/>
      <w:sz w:val="26"/>
      <w:szCs w:val="26"/>
    </w:rPr>
  </w:style>
  <w:style w:type="paragraph" w:styleId="Titre3">
    <w:name w:val="heading 3"/>
    <w:basedOn w:val="Normal"/>
    <w:next w:val="Normal"/>
    <w:link w:val="Titre3Car"/>
    <w:uiPriority w:val="9"/>
    <w:unhideWhenUsed/>
    <w:qFormat/>
    <w:rsid w:val="00141DE8"/>
    <w:pPr>
      <w:keepNext/>
      <w:keepLines/>
      <w:spacing w:before="200"/>
      <w:outlineLvl w:val="2"/>
    </w:pPr>
    <w:rPr>
      <w:rFonts w:ascii="Cambria" w:eastAsia="Times New Roman" w:hAnsi="Cambria"/>
      <w:b/>
      <w:bCs/>
      <w:color w:val="4F81BD"/>
    </w:rPr>
  </w:style>
  <w:style w:type="paragraph" w:styleId="Titre8">
    <w:name w:val="heading 8"/>
    <w:basedOn w:val="Normal"/>
    <w:next w:val="Normal"/>
    <w:link w:val="Titre8Car"/>
    <w:uiPriority w:val="9"/>
    <w:semiHidden/>
    <w:unhideWhenUsed/>
    <w:qFormat/>
    <w:rsid w:val="00141DE8"/>
    <w:pPr>
      <w:keepNext/>
      <w:keepLines/>
      <w:spacing w:before="200"/>
      <w:outlineLvl w:val="7"/>
    </w:pPr>
    <w:rPr>
      <w:rFonts w:ascii="Cambria" w:eastAsia="Times New Roman" w:hAnsi="Cambria"/>
      <w:color w:val="404040"/>
      <w:szCs w:val="20"/>
    </w:rPr>
  </w:style>
  <w:style w:type="paragraph" w:styleId="Titre9">
    <w:name w:val="heading 9"/>
    <w:basedOn w:val="Normal"/>
    <w:next w:val="Normal"/>
    <w:link w:val="Titre9Car"/>
    <w:uiPriority w:val="9"/>
    <w:unhideWhenUsed/>
    <w:qFormat/>
    <w:rsid w:val="00141DE8"/>
    <w:pPr>
      <w:keepNext/>
      <w:keepLines/>
      <w:spacing w:before="200"/>
      <w:ind w:left="708"/>
      <w:outlineLvl w:val="8"/>
    </w:pPr>
    <w:rPr>
      <w:rFonts w:ascii="Cambria" w:eastAsia="Times New Roman" w:hAnsi="Cambria"/>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Lot">
    <w:name w:val="StyleLot"/>
    <w:basedOn w:val="Normal"/>
    <w:link w:val="StyleLotChar"/>
    <w:qFormat/>
    <w:rsid w:val="00141DE8"/>
    <w:pPr>
      <w:keepNext/>
      <w:keepLines/>
      <w:spacing w:before="480"/>
      <w:ind w:left="1134" w:hanging="1134"/>
      <w:outlineLvl w:val="0"/>
    </w:pPr>
    <w:rPr>
      <w:rFonts w:ascii="Cambria" w:eastAsia="Times New Roman" w:hAnsi="Cambria"/>
      <w:b/>
      <w:bCs/>
      <w:sz w:val="36"/>
      <w:szCs w:val="28"/>
    </w:rPr>
  </w:style>
  <w:style w:type="paragraph" w:customStyle="1" w:styleId="StyleTome">
    <w:name w:val="StyleTome"/>
    <w:basedOn w:val="Normal"/>
    <w:link w:val="StyleTomeChar"/>
    <w:qFormat/>
    <w:rsid w:val="00141DE8"/>
    <w:pPr>
      <w:keepNext/>
      <w:keepLines/>
      <w:spacing w:before="120"/>
      <w:ind w:left="1134" w:hanging="1134"/>
      <w:outlineLvl w:val="1"/>
    </w:pPr>
    <w:rPr>
      <w:rFonts w:ascii="Cambria" w:eastAsia="Times New Roman" w:hAnsi="Cambria"/>
      <w:b/>
      <w:bCs/>
      <w:i/>
      <w:sz w:val="36"/>
      <w:szCs w:val="26"/>
    </w:rPr>
  </w:style>
  <w:style w:type="character" w:customStyle="1" w:styleId="StyleLotChar">
    <w:name w:val="StyleLot Char"/>
    <w:link w:val="StyleLot"/>
    <w:rsid w:val="00141DE8"/>
    <w:rPr>
      <w:rFonts w:ascii="Cambria" w:eastAsia="Times New Roman" w:hAnsi="Cambria" w:cs="Times New Roman"/>
      <w:b/>
      <w:bCs/>
      <w:sz w:val="36"/>
      <w:szCs w:val="28"/>
    </w:rPr>
  </w:style>
  <w:style w:type="paragraph" w:customStyle="1" w:styleId="StyleSection">
    <w:name w:val="StyleSection"/>
    <w:basedOn w:val="Normal"/>
    <w:link w:val="StyleSectionChar"/>
    <w:qFormat/>
    <w:rsid w:val="00141DE8"/>
    <w:pPr>
      <w:keepNext/>
      <w:keepLines/>
      <w:spacing w:before="120"/>
      <w:ind w:left="1134" w:hanging="1134"/>
      <w:outlineLvl w:val="2"/>
    </w:pPr>
    <w:rPr>
      <w:rFonts w:ascii="Cambria" w:eastAsia="Times New Roman" w:hAnsi="Cambria"/>
      <w:b/>
      <w:bCs/>
      <w:sz w:val="32"/>
    </w:rPr>
  </w:style>
  <w:style w:type="character" w:customStyle="1" w:styleId="StyleTomeChar">
    <w:name w:val="StyleTome Char"/>
    <w:link w:val="StyleTome"/>
    <w:rsid w:val="00141DE8"/>
    <w:rPr>
      <w:rFonts w:ascii="Cambria" w:eastAsia="Times New Roman" w:hAnsi="Cambria" w:cs="Times New Roman"/>
      <w:b/>
      <w:bCs/>
      <w:i/>
      <w:sz w:val="36"/>
      <w:szCs w:val="26"/>
    </w:rPr>
  </w:style>
  <w:style w:type="paragraph" w:customStyle="1" w:styleId="StyleTitle">
    <w:name w:val="StyleTitle"/>
    <w:basedOn w:val="Normal"/>
    <w:link w:val="StyleTitleChar"/>
    <w:qFormat/>
    <w:rsid w:val="00141DE8"/>
    <w:pPr>
      <w:keepNext/>
      <w:keepLines/>
      <w:spacing w:before="120"/>
      <w:ind w:left="1134" w:hanging="1134"/>
      <w:outlineLvl w:val="3"/>
    </w:pPr>
    <w:rPr>
      <w:rFonts w:ascii="Cambria" w:eastAsia="Times New Roman" w:hAnsi="Cambria"/>
      <w:b/>
      <w:bCs/>
      <w:i/>
      <w:iCs/>
      <w:sz w:val="32"/>
    </w:rPr>
  </w:style>
  <w:style w:type="character" w:customStyle="1" w:styleId="StyleSectionChar">
    <w:name w:val="StyleSection Char"/>
    <w:link w:val="StyleSection"/>
    <w:rsid w:val="00141DE8"/>
    <w:rPr>
      <w:rFonts w:ascii="Cambria" w:eastAsia="Times New Roman" w:hAnsi="Cambria" w:cs="Times New Roman"/>
      <w:b/>
      <w:bCs/>
      <w:sz w:val="32"/>
    </w:rPr>
  </w:style>
  <w:style w:type="table" w:styleId="Grilledutableau">
    <w:name w:val="Table Grid"/>
    <w:basedOn w:val="TableauNormal"/>
    <w:uiPriority w:val="59"/>
    <w:rsid w:val="00141DE8"/>
    <w:pPr>
      <w:spacing w:after="0" w:line="240" w:lineRule="auto"/>
    </w:pPr>
    <w:rPr>
      <w:rFonts w:ascii="Calibri" w:eastAsia="Calibri" w:hAnsi="Calibri" w:cs="Times New Roman"/>
      <w:sz w:val="20"/>
      <w:szCs w:val="20"/>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ubTitle">
    <w:name w:val="StyleSubTitle"/>
    <w:basedOn w:val="Normal"/>
    <w:link w:val="StyleSubTitleChar"/>
    <w:qFormat/>
    <w:rsid w:val="00141DE8"/>
    <w:pPr>
      <w:keepNext/>
      <w:keepLines/>
      <w:spacing w:before="120"/>
      <w:ind w:left="1134" w:hanging="1134"/>
      <w:outlineLvl w:val="4"/>
    </w:pPr>
    <w:rPr>
      <w:rFonts w:ascii="Cambria" w:eastAsia="Times New Roman" w:hAnsi="Cambria"/>
      <w:b/>
      <w:sz w:val="28"/>
    </w:rPr>
  </w:style>
  <w:style w:type="paragraph" w:styleId="Pieddepage">
    <w:name w:val="footer"/>
    <w:basedOn w:val="Normal"/>
    <w:link w:val="PieddepageCar"/>
    <w:uiPriority w:val="99"/>
    <w:unhideWhenUsed/>
    <w:rsid w:val="00141DE8"/>
    <w:pPr>
      <w:tabs>
        <w:tab w:val="center" w:pos="4536"/>
        <w:tab w:val="right" w:pos="9072"/>
      </w:tabs>
    </w:pPr>
  </w:style>
  <w:style w:type="character" w:customStyle="1" w:styleId="PieddepageCar">
    <w:name w:val="Pied de page Car"/>
    <w:basedOn w:val="Policepardfaut"/>
    <w:link w:val="Pieddepage"/>
    <w:uiPriority w:val="99"/>
    <w:rsid w:val="00141DE8"/>
    <w:rPr>
      <w:rFonts w:ascii="Calibri" w:eastAsia="Calibri" w:hAnsi="Calibri" w:cs="Times New Roman"/>
      <w:sz w:val="20"/>
    </w:rPr>
  </w:style>
  <w:style w:type="character" w:styleId="Marquedecommentaire">
    <w:name w:val="annotation reference"/>
    <w:uiPriority w:val="99"/>
    <w:semiHidden/>
    <w:unhideWhenUsed/>
    <w:rsid w:val="00141DE8"/>
    <w:rPr>
      <w:sz w:val="16"/>
      <w:szCs w:val="16"/>
    </w:rPr>
  </w:style>
  <w:style w:type="paragraph" w:styleId="Commentaire">
    <w:name w:val="annotation text"/>
    <w:basedOn w:val="Normal"/>
    <w:link w:val="CommentaireCar"/>
    <w:uiPriority w:val="99"/>
    <w:semiHidden/>
    <w:unhideWhenUsed/>
    <w:rsid w:val="00141DE8"/>
    <w:rPr>
      <w:szCs w:val="20"/>
    </w:rPr>
  </w:style>
  <w:style w:type="character" w:customStyle="1" w:styleId="CommentaireCar">
    <w:name w:val="Commentaire Car"/>
    <w:link w:val="Commentaire"/>
    <w:uiPriority w:val="99"/>
    <w:semiHidden/>
    <w:rsid w:val="00141DE8"/>
    <w:rPr>
      <w:rFonts w:ascii="Calibri" w:eastAsia="Calibri" w:hAnsi="Calibri" w:cs="Times New Roman"/>
      <w:sz w:val="20"/>
      <w:szCs w:val="20"/>
    </w:rPr>
  </w:style>
  <w:style w:type="paragraph" w:styleId="Textedebulles">
    <w:name w:val="Balloon Text"/>
    <w:basedOn w:val="Normal"/>
    <w:link w:val="TextedebullesCar"/>
    <w:uiPriority w:val="99"/>
    <w:semiHidden/>
    <w:unhideWhenUsed/>
    <w:rsid w:val="00141DE8"/>
    <w:rPr>
      <w:rFonts w:ascii="Tahoma" w:hAnsi="Tahoma" w:cs="Tahoma"/>
      <w:sz w:val="16"/>
      <w:szCs w:val="16"/>
    </w:rPr>
  </w:style>
  <w:style w:type="character" w:customStyle="1" w:styleId="TextedebullesCar">
    <w:name w:val="Texte de bulles Car"/>
    <w:link w:val="Textedebulles"/>
    <w:uiPriority w:val="99"/>
    <w:semiHidden/>
    <w:rsid w:val="00141DE8"/>
    <w:rPr>
      <w:rFonts w:ascii="Tahoma" w:eastAsia="Calibri" w:hAnsi="Tahoma" w:cs="Tahoma"/>
      <w:sz w:val="16"/>
      <w:szCs w:val="16"/>
    </w:rPr>
  </w:style>
  <w:style w:type="character" w:customStyle="1" w:styleId="StyleTitleChar">
    <w:name w:val="StyleTitle Char"/>
    <w:link w:val="StyleTitle"/>
    <w:rsid w:val="00141DE8"/>
    <w:rPr>
      <w:rFonts w:ascii="Cambria" w:eastAsia="Times New Roman" w:hAnsi="Cambria" w:cs="Times New Roman"/>
      <w:b/>
      <w:bCs/>
      <w:i/>
      <w:iCs/>
      <w:sz w:val="32"/>
    </w:rPr>
  </w:style>
  <w:style w:type="paragraph" w:customStyle="1" w:styleId="StyleChapter">
    <w:name w:val="StyleChapter"/>
    <w:basedOn w:val="Normal"/>
    <w:link w:val="StyleChapterChar"/>
    <w:qFormat/>
    <w:rsid w:val="00141DE8"/>
    <w:pPr>
      <w:keepNext/>
      <w:keepLines/>
      <w:spacing w:before="120"/>
      <w:ind w:left="1134" w:hanging="1134"/>
      <w:outlineLvl w:val="5"/>
    </w:pPr>
    <w:rPr>
      <w:rFonts w:ascii="Cambria" w:eastAsia="Times New Roman" w:hAnsi="Cambria"/>
      <w:b/>
      <w:i/>
      <w:iCs/>
      <w:sz w:val="28"/>
    </w:rPr>
  </w:style>
  <w:style w:type="character" w:customStyle="1" w:styleId="StyleSubTitleChar">
    <w:name w:val="StyleSubTitle Char"/>
    <w:link w:val="StyleSubTitle"/>
    <w:rsid w:val="00141DE8"/>
    <w:rPr>
      <w:rFonts w:ascii="Cambria" w:eastAsia="Times New Roman" w:hAnsi="Cambria" w:cs="Times New Roman"/>
      <w:b/>
      <w:sz w:val="28"/>
    </w:rPr>
  </w:style>
  <w:style w:type="paragraph" w:customStyle="1" w:styleId="StyleArticle">
    <w:name w:val="StyleArticle"/>
    <w:basedOn w:val="Normal"/>
    <w:link w:val="StyleArticleChar"/>
    <w:qFormat/>
    <w:rsid w:val="00141DE8"/>
    <w:pPr>
      <w:keepNext/>
      <w:keepLines/>
      <w:spacing w:before="120"/>
      <w:ind w:left="1134" w:hanging="1134"/>
      <w:outlineLvl w:val="6"/>
    </w:pPr>
    <w:rPr>
      <w:rFonts w:ascii="Cambria" w:eastAsia="Times New Roman" w:hAnsi="Cambria"/>
      <w:b/>
      <w:i/>
      <w:iCs/>
      <w:sz w:val="24"/>
    </w:rPr>
  </w:style>
  <w:style w:type="character" w:customStyle="1" w:styleId="StyleChapterChar">
    <w:name w:val="StyleChapter Char"/>
    <w:link w:val="StyleChapter"/>
    <w:rsid w:val="00141DE8"/>
    <w:rPr>
      <w:rFonts w:ascii="Cambria" w:eastAsia="Times New Roman" w:hAnsi="Cambria" w:cs="Times New Roman"/>
      <w:b/>
      <w:i/>
      <w:iCs/>
      <w:sz w:val="28"/>
    </w:rPr>
  </w:style>
  <w:style w:type="character" w:customStyle="1" w:styleId="StyleArticleChar">
    <w:name w:val="StyleArticle Char"/>
    <w:link w:val="StyleArticle"/>
    <w:rsid w:val="00141DE8"/>
    <w:rPr>
      <w:rFonts w:ascii="Cambria" w:eastAsia="Times New Roman" w:hAnsi="Cambria" w:cs="Times New Roman"/>
      <w:b/>
      <w:i/>
      <w:iCs/>
      <w:sz w:val="24"/>
    </w:rPr>
  </w:style>
  <w:style w:type="paragraph" w:styleId="En-tte">
    <w:name w:val="header"/>
    <w:basedOn w:val="Normal"/>
    <w:link w:val="En-tteCar"/>
    <w:uiPriority w:val="99"/>
    <w:unhideWhenUsed/>
    <w:rsid w:val="00141DE8"/>
    <w:pPr>
      <w:tabs>
        <w:tab w:val="center" w:pos="4536"/>
        <w:tab w:val="right" w:pos="9072"/>
      </w:tabs>
    </w:pPr>
  </w:style>
  <w:style w:type="character" w:customStyle="1" w:styleId="En-tteCar">
    <w:name w:val="En-tête Car"/>
    <w:basedOn w:val="Policepardfaut"/>
    <w:link w:val="En-tte"/>
    <w:uiPriority w:val="99"/>
    <w:rsid w:val="00141DE8"/>
    <w:rPr>
      <w:rFonts w:ascii="Calibri" w:eastAsia="Calibri" w:hAnsi="Calibri" w:cs="Times New Roman"/>
      <w:sz w:val="20"/>
    </w:rPr>
  </w:style>
  <w:style w:type="character" w:customStyle="1" w:styleId="Titre9Car">
    <w:name w:val="Titre 9 Car"/>
    <w:link w:val="Titre9"/>
    <w:uiPriority w:val="9"/>
    <w:rsid w:val="00141DE8"/>
    <w:rPr>
      <w:rFonts w:ascii="Cambria" w:eastAsia="Times New Roman" w:hAnsi="Cambria" w:cs="Times New Roman"/>
      <w:i/>
      <w:iCs/>
      <w:sz w:val="20"/>
      <w:szCs w:val="20"/>
    </w:rPr>
  </w:style>
  <w:style w:type="paragraph" w:customStyle="1" w:styleId="StyleRubric">
    <w:name w:val="StyleRubric"/>
    <w:basedOn w:val="Titre9"/>
    <w:link w:val="StyleRubricChar"/>
    <w:qFormat/>
    <w:rsid w:val="00141DE8"/>
    <w:pPr>
      <w:spacing w:before="60" w:after="60"/>
      <w:ind w:left="709"/>
    </w:pPr>
    <w:rPr>
      <w:sz w:val="24"/>
    </w:rPr>
  </w:style>
  <w:style w:type="character" w:customStyle="1" w:styleId="StyleRubricChar">
    <w:name w:val="StyleRubric Char"/>
    <w:link w:val="StyleRubric"/>
    <w:rsid w:val="00141DE8"/>
    <w:rPr>
      <w:rFonts w:ascii="Cambria" w:eastAsia="Times New Roman" w:hAnsi="Cambria" w:cs="Times New Roman"/>
      <w:i/>
      <w:iCs/>
      <w:sz w:val="24"/>
      <w:szCs w:val="20"/>
    </w:rPr>
  </w:style>
  <w:style w:type="character" w:customStyle="1" w:styleId="Titre8Car">
    <w:name w:val="Titre 8 Car"/>
    <w:link w:val="Titre8"/>
    <w:uiPriority w:val="9"/>
    <w:semiHidden/>
    <w:rsid w:val="00141DE8"/>
    <w:rPr>
      <w:rFonts w:ascii="Cambria" w:eastAsia="Times New Roman" w:hAnsi="Cambria" w:cs="Times New Roman"/>
      <w:color w:val="404040"/>
      <w:sz w:val="20"/>
      <w:szCs w:val="20"/>
    </w:rPr>
  </w:style>
  <w:style w:type="table" w:customStyle="1" w:styleId="ItemTable">
    <w:name w:val="ItemTable"/>
    <w:basedOn w:val="TableauNormal"/>
    <w:uiPriority w:val="99"/>
    <w:rsid w:val="00141DE8"/>
    <w:pPr>
      <w:spacing w:after="120" w:line="240" w:lineRule="auto"/>
    </w:pPr>
    <w:rPr>
      <w:rFonts w:ascii="Calibri" w:eastAsia="Calibri" w:hAnsi="Calibri" w:cs="Times New Roman"/>
      <w:b/>
      <w:sz w:val="20"/>
      <w:szCs w:val="20"/>
      <w:lang w:eastAsia="fr-BE"/>
    </w:rPr>
    <w:tblPr>
      <w:tblBorders>
        <w:bottom w:val="dotted" w:sz="4" w:space="0" w:color="auto"/>
        <w:insideH w:val="dotted" w:sz="4" w:space="0" w:color="auto"/>
      </w:tblBorders>
    </w:tblPr>
  </w:style>
  <w:style w:type="table" w:customStyle="1" w:styleId="ItemDetailTable">
    <w:name w:val="ItemDetailTable"/>
    <w:basedOn w:val="TableauNormal"/>
    <w:uiPriority w:val="99"/>
    <w:rsid w:val="00141DE8"/>
    <w:pPr>
      <w:spacing w:after="120" w:line="240" w:lineRule="auto"/>
    </w:pPr>
    <w:rPr>
      <w:rFonts w:ascii="Calibri" w:eastAsia="Calibri" w:hAnsi="Calibri" w:cs="Times New Roman"/>
      <w:sz w:val="20"/>
      <w:szCs w:val="20"/>
      <w:lang w:eastAsia="fr-BE"/>
    </w:rPr>
    <w:tblPr>
      <w:tblBorders>
        <w:bottom w:val="dotted" w:sz="4" w:space="0" w:color="auto"/>
        <w:insideH w:val="dotted" w:sz="4" w:space="0" w:color="auto"/>
      </w:tblBorders>
    </w:tblPr>
  </w:style>
  <w:style w:type="paragraph" w:customStyle="1" w:styleId="ParagraphWithBorder">
    <w:name w:val="ParagraphWithBorder"/>
    <w:basedOn w:val="Normal"/>
    <w:link w:val="ParagraphWithBorderChar"/>
    <w:qFormat/>
    <w:rsid w:val="00141DE8"/>
    <w:pPr>
      <w:pBdr>
        <w:top w:val="single" w:sz="4" w:space="1" w:color="auto"/>
        <w:left w:val="single" w:sz="4" w:space="4" w:color="auto"/>
        <w:bottom w:val="single" w:sz="4" w:space="1" w:color="auto"/>
        <w:right w:val="single" w:sz="4" w:space="4" w:color="auto"/>
      </w:pBdr>
    </w:pPr>
  </w:style>
  <w:style w:type="character" w:customStyle="1" w:styleId="ParagraphWithBorderChar">
    <w:name w:val="ParagraphWithBorder Char"/>
    <w:link w:val="ParagraphWithBorder"/>
    <w:rsid w:val="00141DE8"/>
    <w:rPr>
      <w:rFonts w:ascii="Calibri" w:eastAsia="Calibri" w:hAnsi="Calibri" w:cs="Times New Roman"/>
      <w:sz w:val="20"/>
    </w:rPr>
  </w:style>
  <w:style w:type="paragraph" w:customStyle="1" w:styleId="StyleItem">
    <w:name w:val="StyleItem"/>
    <w:link w:val="StyleItemChar"/>
    <w:qFormat/>
    <w:rsid w:val="00141DE8"/>
    <w:pPr>
      <w:spacing w:line="240" w:lineRule="auto"/>
      <w:contextualSpacing/>
      <w:outlineLvl w:val="7"/>
    </w:pPr>
    <w:rPr>
      <w:rFonts w:ascii="Calibri" w:eastAsia="Times New Roman" w:hAnsi="Calibri" w:cs="Times New Roman"/>
      <w:color w:val="404040"/>
      <w:szCs w:val="20"/>
    </w:rPr>
  </w:style>
  <w:style w:type="character" w:customStyle="1" w:styleId="StyleItemChar">
    <w:name w:val="StyleItem Char"/>
    <w:link w:val="StyleItem"/>
    <w:rsid w:val="00141DE8"/>
    <w:rPr>
      <w:rFonts w:ascii="Calibri" w:eastAsia="Times New Roman" w:hAnsi="Calibri" w:cs="Times New Roman"/>
      <w:color w:val="404040"/>
      <w:szCs w:val="20"/>
    </w:rPr>
  </w:style>
  <w:style w:type="character" w:customStyle="1" w:styleId="Titre1Car">
    <w:name w:val="Titre 1 Car"/>
    <w:link w:val="Titre1"/>
    <w:uiPriority w:val="9"/>
    <w:rsid w:val="00141DE8"/>
    <w:rPr>
      <w:rFonts w:ascii="Cambria" w:eastAsia="Times New Roman" w:hAnsi="Cambria" w:cs="Times New Roman"/>
      <w:b/>
      <w:bCs/>
      <w:color w:val="365F91"/>
      <w:sz w:val="28"/>
      <w:szCs w:val="28"/>
    </w:rPr>
  </w:style>
  <w:style w:type="paragraph" w:styleId="En-ttedetabledesmatires">
    <w:name w:val="TOC Heading"/>
    <w:basedOn w:val="Titre1"/>
    <w:next w:val="Normal"/>
    <w:uiPriority w:val="39"/>
    <w:semiHidden/>
    <w:unhideWhenUsed/>
    <w:qFormat/>
    <w:rsid w:val="00141DE8"/>
    <w:pPr>
      <w:outlineLvl w:val="9"/>
    </w:pPr>
    <w:rPr>
      <w:lang w:val="en-US" w:eastAsia="ja-JP"/>
    </w:rPr>
  </w:style>
  <w:style w:type="paragraph" w:styleId="TM2">
    <w:name w:val="toc 2"/>
    <w:basedOn w:val="Normal"/>
    <w:next w:val="Normal"/>
    <w:link w:val="TM2Car"/>
    <w:autoRedefine/>
    <w:uiPriority w:val="39"/>
    <w:unhideWhenUsed/>
    <w:rsid w:val="00141DE8"/>
    <w:rPr>
      <w:rFonts w:cs="Calibri"/>
      <w:b/>
      <w:bCs/>
      <w:smallCaps/>
      <w:sz w:val="22"/>
    </w:rPr>
  </w:style>
  <w:style w:type="character" w:styleId="Lienhypertexte">
    <w:name w:val="Hyperlink"/>
    <w:uiPriority w:val="99"/>
    <w:unhideWhenUsed/>
    <w:rsid w:val="00141DE8"/>
    <w:rPr>
      <w:color w:val="0000FF"/>
      <w:u w:val="single"/>
    </w:rPr>
  </w:style>
  <w:style w:type="paragraph" w:styleId="TM1">
    <w:name w:val="toc 1"/>
    <w:basedOn w:val="Normal"/>
    <w:next w:val="Normal"/>
    <w:autoRedefine/>
    <w:uiPriority w:val="39"/>
    <w:unhideWhenUsed/>
    <w:rsid w:val="00141DE8"/>
    <w:pPr>
      <w:spacing w:before="360" w:after="360"/>
    </w:pPr>
    <w:rPr>
      <w:rFonts w:cs="Calibri"/>
      <w:b/>
      <w:bCs/>
      <w:caps/>
      <w:sz w:val="22"/>
      <w:u w:val="single"/>
    </w:rPr>
  </w:style>
  <w:style w:type="paragraph" w:styleId="TM3">
    <w:name w:val="toc 3"/>
    <w:basedOn w:val="Normal"/>
    <w:next w:val="Normal"/>
    <w:autoRedefine/>
    <w:uiPriority w:val="39"/>
    <w:unhideWhenUsed/>
    <w:rsid w:val="00141DE8"/>
    <w:rPr>
      <w:rFonts w:cs="Calibri"/>
      <w:smallCaps/>
      <w:sz w:val="22"/>
    </w:rPr>
  </w:style>
  <w:style w:type="paragraph" w:styleId="TM4">
    <w:name w:val="toc 4"/>
    <w:basedOn w:val="Normal"/>
    <w:next w:val="Normal"/>
    <w:autoRedefine/>
    <w:uiPriority w:val="39"/>
    <w:unhideWhenUsed/>
    <w:rsid w:val="00141DE8"/>
    <w:rPr>
      <w:rFonts w:cs="Calibri"/>
      <w:sz w:val="22"/>
    </w:rPr>
  </w:style>
  <w:style w:type="paragraph" w:styleId="TM5">
    <w:name w:val="toc 5"/>
    <w:basedOn w:val="Normal"/>
    <w:next w:val="Normal"/>
    <w:autoRedefine/>
    <w:uiPriority w:val="39"/>
    <w:unhideWhenUsed/>
    <w:rsid w:val="00141DE8"/>
    <w:rPr>
      <w:rFonts w:cs="Calibri"/>
      <w:sz w:val="22"/>
    </w:rPr>
  </w:style>
  <w:style w:type="paragraph" w:styleId="TM6">
    <w:name w:val="toc 6"/>
    <w:basedOn w:val="Normal"/>
    <w:next w:val="Normal"/>
    <w:autoRedefine/>
    <w:uiPriority w:val="39"/>
    <w:unhideWhenUsed/>
    <w:rsid w:val="00141DE8"/>
    <w:rPr>
      <w:rFonts w:cs="Calibri"/>
      <w:sz w:val="22"/>
    </w:rPr>
  </w:style>
  <w:style w:type="paragraph" w:styleId="TM7">
    <w:name w:val="toc 7"/>
    <w:basedOn w:val="Normal"/>
    <w:next w:val="Normal"/>
    <w:autoRedefine/>
    <w:uiPriority w:val="39"/>
    <w:unhideWhenUsed/>
    <w:rsid w:val="00141DE8"/>
    <w:rPr>
      <w:rFonts w:cs="Calibri"/>
      <w:sz w:val="22"/>
    </w:rPr>
  </w:style>
  <w:style w:type="paragraph" w:styleId="TM8">
    <w:name w:val="toc 8"/>
    <w:basedOn w:val="Normal"/>
    <w:next w:val="Normal"/>
    <w:autoRedefine/>
    <w:uiPriority w:val="39"/>
    <w:unhideWhenUsed/>
    <w:rsid w:val="00141DE8"/>
    <w:rPr>
      <w:rFonts w:cs="Calibri"/>
      <w:sz w:val="22"/>
    </w:rPr>
  </w:style>
  <w:style w:type="paragraph" w:styleId="TM9">
    <w:name w:val="toc 9"/>
    <w:basedOn w:val="Normal"/>
    <w:next w:val="Normal"/>
    <w:autoRedefine/>
    <w:uiPriority w:val="39"/>
    <w:unhideWhenUsed/>
    <w:rsid w:val="00141DE8"/>
    <w:rPr>
      <w:rFonts w:cs="Calibri"/>
      <w:sz w:val="22"/>
    </w:rPr>
  </w:style>
  <w:style w:type="character" w:customStyle="1" w:styleId="Titre2Car">
    <w:name w:val="Titre 2 Car"/>
    <w:link w:val="Titre2"/>
    <w:uiPriority w:val="9"/>
    <w:rsid w:val="00141DE8"/>
    <w:rPr>
      <w:rFonts w:ascii="Cambria" w:eastAsia="Times New Roman" w:hAnsi="Cambria" w:cs="Times New Roman"/>
      <w:b/>
      <w:bCs/>
      <w:color w:val="4F81BD"/>
      <w:sz w:val="26"/>
      <w:szCs w:val="26"/>
    </w:rPr>
  </w:style>
  <w:style w:type="character" w:customStyle="1" w:styleId="Titre3Car">
    <w:name w:val="Titre 3 Car"/>
    <w:link w:val="Titre3"/>
    <w:uiPriority w:val="9"/>
    <w:rsid w:val="00141DE8"/>
    <w:rPr>
      <w:rFonts w:ascii="Cambria" w:eastAsia="Times New Roman" w:hAnsi="Cambria" w:cs="Times New Roman"/>
      <w:b/>
      <w:bCs/>
      <w:color w:val="4F81BD"/>
      <w:sz w:val="20"/>
    </w:rPr>
  </w:style>
  <w:style w:type="paragraph" w:customStyle="1" w:styleId="TOCStyle">
    <w:name w:val="TOCStyle"/>
    <w:basedOn w:val="TM2"/>
    <w:link w:val="TOCStyleChar"/>
    <w:qFormat/>
    <w:rsid w:val="00141DE8"/>
    <w:pPr>
      <w:tabs>
        <w:tab w:val="right" w:leader="dot" w:pos="9062"/>
      </w:tabs>
    </w:pPr>
    <w:rPr>
      <w:noProof/>
    </w:rPr>
  </w:style>
  <w:style w:type="character" w:customStyle="1" w:styleId="TM2Car">
    <w:name w:val="TM 2 Car"/>
    <w:link w:val="TM2"/>
    <w:uiPriority w:val="39"/>
    <w:rsid w:val="00141DE8"/>
    <w:rPr>
      <w:rFonts w:ascii="Calibri" w:eastAsia="Calibri" w:hAnsi="Calibri" w:cs="Calibri"/>
      <w:b/>
      <w:bCs/>
      <w:smallCaps/>
    </w:rPr>
  </w:style>
  <w:style w:type="character" w:customStyle="1" w:styleId="TOCStyleChar">
    <w:name w:val="TOCStyle Char"/>
    <w:link w:val="TOCStyle"/>
    <w:rsid w:val="00141DE8"/>
    <w:rPr>
      <w:rFonts w:ascii="Calibri" w:eastAsia="Calibri" w:hAnsi="Calibri" w:cs="Calibri"/>
      <w:b/>
      <w:bCs/>
      <w:smallCaps/>
      <w:noProof/>
    </w:rPr>
  </w:style>
  <w:style w:type="paragraph" w:styleId="Titre">
    <w:name w:val="Title"/>
    <w:basedOn w:val="Normal"/>
    <w:next w:val="Normal"/>
    <w:link w:val="TitreCar"/>
    <w:uiPriority w:val="10"/>
    <w:qFormat/>
    <w:rsid w:val="00141DE8"/>
    <w:pPr>
      <w:pBdr>
        <w:bottom w:val="single" w:sz="8" w:space="4" w:color="4F81BD"/>
      </w:pBdr>
      <w:spacing w:after="300"/>
    </w:pPr>
    <w:rPr>
      <w:rFonts w:ascii="Cambria" w:eastAsia="Times New Roman" w:hAnsi="Cambria"/>
      <w:color w:val="17365D"/>
      <w:spacing w:val="5"/>
      <w:kern w:val="28"/>
      <w:sz w:val="52"/>
      <w:szCs w:val="52"/>
    </w:rPr>
  </w:style>
  <w:style w:type="character" w:customStyle="1" w:styleId="TitreCar">
    <w:name w:val="Titre Car"/>
    <w:link w:val="Titre"/>
    <w:uiPriority w:val="10"/>
    <w:rsid w:val="00141DE8"/>
    <w:rPr>
      <w:rFonts w:ascii="Cambria" w:eastAsia="Times New Roman" w:hAnsi="Cambria" w:cs="Times New Roman"/>
      <w:color w:val="17365D"/>
      <w:spacing w:val="5"/>
      <w:kern w:val="28"/>
      <w:sz w:val="52"/>
      <w:szCs w:val="52"/>
    </w:rPr>
  </w:style>
  <w:style w:type="paragraph" w:customStyle="1" w:styleId="ParagraphWithoutBorder">
    <w:name w:val="ParagraphWithoutBorder"/>
    <w:basedOn w:val="ParagraphWithBorder"/>
    <w:link w:val="ParagraphWithoutBorderChar"/>
    <w:qFormat/>
    <w:rsid w:val="00141DE8"/>
    <w:pPr>
      <w:pBdr>
        <w:top w:val="none" w:sz="0" w:space="0" w:color="auto"/>
        <w:left w:val="none" w:sz="0" w:space="0" w:color="auto"/>
        <w:bottom w:val="none" w:sz="0" w:space="0" w:color="auto"/>
        <w:right w:val="none" w:sz="0" w:space="0" w:color="auto"/>
      </w:pBdr>
    </w:pPr>
  </w:style>
  <w:style w:type="character" w:customStyle="1" w:styleId="ParagraphWithoutBorderChar">
    <w:name w:val="ParagraphWithoutBorder Char"/>
    <w:link w:val="ParagraphWithoutBorder"/>
    <w:rsid w:val="00141DE8"/>
    <w:rPr>
      <w:rFonts w:ascii="Calibri" w:eastAsia="Calibri" w:hAnsi="Calibri" w:cs="Times New Roman"/>
      <w:sz w:val="20"/>
    </w:rPr>
  </w:style>
  <w:style w:type="character" w:styleId="Mentionnonrsolue">
    <w:name w:val="Unresolved Mention"/>
    <w:basedOn w:val="Policepardfaut"/>
    <w:uiPriority w:val="99"/>
    <w:semiHidden/>
    <w:unhideWhenUsed/>
    <w:rsid w:val="00F51684"/>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F51684"/>
    <w:rPr>
      <w:b/>
      <w:bCs/>
    </w:rPr>
  </w:style>
  <w:style w:type="character" w:customStyle="1" w:styleId="ObjetducommentaireCar">
    <w:name w:val="Objet du commentaire Car"/>
    <w:basedOn w:val="CommentaireCar"/>
    <w:link w:val="Objetducommentaire"/>
    <w:uiPriority w:val="99"/>
    <w:semiHidden/>
    <w:rsid w:val="00F51684"/>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082857">
      <w:bodyDiv w:val="1"/>
      <w:marLeft w:val="0"/>
      <w:marRight w:val="0"/>
      <w:marTop w:val="0"/>
      <w:marBottom w:val="0"/>
      <w:divBdr>
        <w:top w:val="none" w:sz="0" w:space="0" w:color="auto"/>
        <w:left w:val="none" w:sz="0" w:space="0" w:color="auto"/>
        <w:bottom w:val="none" w:sz="0" w:space="0" w:color="auto"/>
        <w:right w:val="none" w:sz="0" w:space="0" w:color="auto"/>
      </w:divBdr>
    </w:div>
    <w:div w:id="1501658879">
      <w:bodyDiv w:val="1"/>
      <w:marLeft w:val="0"/>
      <w:marRight w:val="0"/>
      <w:marTop w:val="0"/>
      <w:marBottom w:val="0"/>
      <w:divBdr>
        <w:top w:val="none" w:sz="0" w:space="0" w:color="auto"/>
        <w:left w:val="none" w:sz="0" w:space="0" w:color="auto"/>
        <w:bottom w:val="none" w:sz="0" w:space="0" w:color="auto"/>
        <w:right w:val="none" w:sz="0" w:space="0" w:color="auto"/>
      </w:divBdr>
    </w:div>
    <w:div w:id="193234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batiments.wallonie.be/home/telechargement-du-cct.html" TargetMode="External"/><Relationship Id="rId2" Type="http://schemas.openxmlformats.org/officeDocument/2006/relationships/hyperlink" Target="https://ec.europa.eu/eurostat/web/nace/overview" TargetMode="External"/><Relationship Id="rId1" Type="http://schemas.openxmlformats.org/officeDocument/2006/relationships/hyperlink" Target="https://ted.europa.eu/fr/simap/cpv"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batiments.wallonie.be/home/iframe-html.html?destination=&amp;code=A3.23.1" TargetMode="External"/><Relationship Id="rId21" Type="http://schemas.openxmlformats.org/officeDocument/2006/relationships/hyperlink" Target="https://batiments.wallonie.be/home/iframe-html.html?destination=&amp;code=A3" TargetMode="External"/><Relationship Id="rId42" Type="http://schemas.openxmlformats.org/officeDocument/2006/relationships/hyperlink" Target="https://batiments.wallonie.be/home/iframe-html.html?destination=&amp;code=A4.14" TargetMode="External"/><Relationship Id="rId47" Type="http://schemas.openxmlformats.org/officeDocument/2006/relationships/hyperlink" Target="https://batiments.wallonie.be/home/iframe-html.html?destination=&amp;code=A4.33" TargetMode="External"/><Relationship Id="rId63" Type="http://schemas.openxmlformats.org/officeDocument/2006/relationships/hyperlink" Target="https://batiments.wallonie.be/home/iframe-html.html?destination=&amp;code=A4.73" TargetMode="External"/><Relationship Id="rId68" Type="http://schemas.openxmlformats.org/officeDocument/2006/relationships/hyperlink" Target="https://batiments.wallonie.be/home/iframe-html.html?destination=&amp;code=A4.83.2" TargetMode="External"/><Relationship Id="rId16" Type="http://schemas.openxmlformats.org/officeDocument/2006/relationships/hyperlink" Target="https://batiments.wallonie.be/home/iframe-html.html?destination=&amp;code=A1.4" TargetMode="External"/><Relationship Id="rId11" Type="http://schemas.openxmlformats.org/officeDocument/2006/relationships/hyperlink" Target="https://batiments.wallonie.be" TargetMode="External"/><Relationship Id="rId32" Type="http://schemas.openxmlformats.org/officeDocument/2006/relationships/hyperlink" Target="https://batiments.wallonie.be/home/iframe-html.html?destination=&amp;code=A3.42" TargetMode="External"/><Relationship Id="rId37" Type="http://schemas.openxmlformats.org/officeDocument/2006/relationships/hyperlink" Target="https://batiments.wallonie.be/home/iframe-html.html?destination=&amp;code=A4" TargetMode="External"/><Relationship Id="rId53" Type="http://schemas.openxmlformats.org/officeDocument/2006/relationships/hyperlink" Target="https://batiments.wallonie.be/home/iframe-html.html?destination=&amp;code=A4.47" TargetMode="External"/><Relationship Id="rId58" Type="http://schemas.openxmlformats.org/officeDocument/2006/relationships/hyperlink" Target="https://batiments.wallonie.be/home/iframe-html.html?destination=&amp;code=A4.62.1" TargetMode="External"/><Relationship Id="rId74" Type="http://schemas.openxmlformats.org/officeDocument/2006/relationships/hyperlink" Target="https://batiments.wallonie.be/home/iframe-html.html?destination=&amp;code=A6.22"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batiments.wallonie.be/home/iframe-html.html?destination=&amp;code=A4.71" TargetMode="External"/><Relationship Id="rId19" Type="http://schemas.openxmlformats.org/officeDocument/2006/relationships/hyperlink" Target="https://batiments.wallonie.be/home/iframe-html.html?destination=&amp;code=A2.12" TargetMode="External"/><Relationship Id="rId14" Type="http://schemas.microsoft.com/office/2016/09/relationships/commentsIds" Target="commentsIds.xml"/><Relationship Id="rId22" Type="http://schemas.openxmlformats.org/officeDocument/2006/relationships/hyperlink" Target="https://batiments.wallonie.be/home/iframe-html.html?destination=&amp;code=A3.2" TargetMode="External"/><Relationship Id="rId27" Type="http://schemas.openxmlformats.org/officeDocument/2006/relationships/hyperlink" Target="https://batiments.wallonie.be/home/iframe-html.html?destination=&amp;code=A3.23.2" TargetMode="External"/><Relationship Id="rId30" Type="http://schemas.openxmlformats.org/officeDocument/2006/relationships/hyperlink" Target="https://batiments.wallonie.be/home/iframe-html.html?destination=&amp;code=A3.4" TargetMode="External"/><Relationship Id="rId35" Type="http://schemas.openxmlformats.org/officeDocument/2006/relationships/hyperlink" Target="https://batiments.wallonie.be/home/iframe-html.html?destination=&amp;code=A3.52" TargetMode="External"/><Relationship Id="rId43" Type="http://schemas.openxmlformats.org/officeDocument/2006/relationships/hyperlink" Target="https://batiments.wallonie.be/home/iframe-html.html?destination=&amp;code=A4.15" TargetMode="External"/><Relationship Id="rId48" Type="http://schemas.openxmlformats.org/officeDocument/2006/relationships/hyperlink" Target="https://batiments.wallonie.be/home/iframe-html.html?destination=&amp;code=A4.4" TargetMode="External"/><Relationship Id="rId56" Type="http://schemas.openxmlformats.org/officeDocument/2006/relationships/hyperlink" Target="https://batiments.wallonie.be/home/iframe-html.html?destination=&amp;code=A4.61" TargetMode="External"/><Relationship Id="rId64" Type="http://schemas.openxmlformats.org/officeDocument/2006/relationships/hyperlink" Target="https://batiments.wallonie.be/home/iframe-html.html?destination=&amp;code=A4.8" TargetMode="External"/><Relationship Id="rId69" Type="http://schemas.openxmlformats.org/officeDocument/2006/relationships/hyperlink" Target="https://batiments.wallonie.be/home/iframe-html.html?destination=&amp;code=A4.84" TargetMode="External"/><Relationship Id="rId77" Type="http://schemas.openxmlformats.org/officeDocument/2006/relationships/header" Target="header2.xml"/><Relationship Id="rId8" Type="http://schemas.openxmlformats.org/officeDocument/2006/relationships/hyperlink" Target="https://batiments.wallonie.be/home/iframe-html.html?destination=&amp;code=A" TargetMode="External"/><Relationship Id="rId51" Type="http://schemas.openxmlformats.org/officeDocument/2006/relationships/hyperlink" Target="https://batiments.wallonie.be/home/iframe-html.html?destination=&amp;code=A4.45" TargetMode="External"/><Relationship Id="rId72" Type="http://schemas.openxmlformats.org/officeDocument/2006/relationships/hyperlink" Target="https://batiments.wallonie.be/home/iframe-html.html?destination=&amp;code=A6.1" TargetMode="External"/><Relationship Id="rId80" Type="http://schemas.microsoft.com/office/2011/relationships/people" Target="people.xml"/><Relationship Id="rId3"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https://batiments.wallonie.be/home/iframe-html.html?destination=&amp;code=A2" TargetMode="External"/><Relationship Id="rId25" Type="http://schemas.openxmlformats.org/officeDocument/2006/relationships/hyperlink" Target="https://batiments.wallonie.be/home/iframe-html.html?destination=&amp;code=A3.22.2" TargetMode="External"/><Relationship Id="rId33" Type="http://schemas.openxmlformats.org/officeDocument/2006/relationships/hyperlink" Target="https://batiments.wallonie.be/home/iframe-html.html?destination=&amp;code=A3.5" TargetMode="External"/><Relationship Id="rId38" Type="http://schemas.openxmlformats.org/officeDocument/2006/relationships/hyperlink" Target="https://batiments.wallonie.be/home/iframe-html.html?destination=&amp;code=A4.1" TargetMode="External"/><Relationship Id="rId46" Type="http://schemas.openxmlformats.org/officeDocument/2006/relationships/hyperlink" Target="https://batiments.wallonie.be/home/iframe-html.html?destination=&amp;code=A4.32" TargetMode="External"/><Relationship Id="rId59" Type="http://schemas.openxmlformats.org/officeDocument/2006/relationships/hyperlink" Target="https://batiments.wallonie.be/home/iframe-html.html?destination=&amp;code=A4.62.2" TargetMode="External"/><Relationship Id="rId67" Type="http://schemas.openxmlformats.org/officeDocument/2006/relationships/hyperlink" Target="https://batiments.wallonie.be/home/iframe-html.html?destination=&amp;code=A4.83" TargetMode="External"/><Relationship Id="rId20" Type="http://schemas.openxmlformats.org/officeDocument/2006/relationships/hyperlink" Target="https://batiments.wallonie.be/home/iframe-html.html?destination=&amp;code=A2.13" TargetMode="External"/><Relationship Id="rId41" Type="http://schemas.openxmlformats.org/officeDocument/2006/relationships/hyperlink" Target="https://batiments.wallonie.be/home/iframe-html.html?destination=&amp;code=A4.13" TargetMode="External"/><Relationship Id="rId54" Type="http://schemas.openxmlformats.org/officeDocument/2006/relationships/hyperlink" Target="https://batiments.wallonie.be/home/iframe-html.html?destination=&amp;code=A4.5" TargetMode="External"/><Relationship Id="rId62" Type="http://schemas.openxmlformats.org/officeDocument/2006/relationships/hyperlink" Target="https://batiments.wallonie.be/home/iframe-html.html?destination=&amp;code=A4.72" TargetMode="External"/><Relationship Id="rId70" Type="http://schemas.openxmlformats.org/officeDocument/2006/relationships/hyperlink" Target="https://batiments.wallonie.be/home/iframe-html.html?destination=&amp;code=A5"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microsoft.com/office/2018/08/relationships/commentsExtensible" Target="commentsExtensible.xml"/><Relationship Id="rId23" Type="http://schemas.openxmlformats.org/officeDocument/2006/relationships/hyperlink" Target="https://batiments.wallonie.be/home/iframe-html.html?destination=&amp;code=A3.22" TargetMode="External"/><Relationship Id="rId28" Type="http://schemas.openxmlformats.org/officeDocument/2006/relationships/hyperlink" Target="https://batiments.wallonie.be/home/iframe-html.html?destination=&amp;code=A3.25" TargetMode="External"/><Relationship Id="rId36" Type="http://schemas.openxmlformats.org/officeDocument/2006/relationships/hyperlink" Target="https://batiments.wallonie.be/home/iframe-html.html?destination=&amp;code=A3.53" TargetMode="External"/><Relationship Id="rId49" Type="http://schemas.openxmlformats.org/officeDocument/2006/relationships/hyperlink" Target="https://batiments.wallonie.be/home/iframe-html.html?destination=&amp;code=A4.41" TargetMode="External"/><Relationship Id="rId57" Type="http://schemas.openxmlformats.org/officeDocument/2006/relationships/hyperlink" Target="https://batiments.wallonie.be/home/iframe-html.html?destination=&amp;code=A4.62" TargetMode="External"/><Relationship Id="rId10" Type="http://schemas.openxmlformats.org/officeDocument/2006/relationships/hyperlink" Target="https://batiments.wallonie.be/home/iframe-html.html?destination=&amp;code=A1.1" TargetMode="External"/><Relationship Id="rId31" Type="http://schemas.openxmlformats.org/officeDocument/2006/relationships/hyperlink" Target="https://batiments.wallonie.be/home/iframe-html.html?destination=&amp;code=A3.41" TargetMode="External"/><Relationship Id="rId44" Type="http://schemas.openxmlformats.org/officeDocument/2006/relationships/hyperlink" Target="https://batiments.wallonie.be/home/iframe-html.html?destination=&amp;code=A4.2" TargetMode="External"/><Relationship Id="rId52" Type="http://schemas.openxmlformats.org/officeDocument/2006/relationships/hyperlink" Target="https://batiments.wallonie.be/home/iframe-html.html?destination=&amp;code=A4.46" TargetMode="External"/><Relationship Id="rId60" Type="http://schemas.openxmlformats.org/officeDocument/2006/relationships/hyperlink" Target="https://batiments.wallonie.be/home/iframe-html.html?destination=&amp;code=A4.7" TargetMode="External"/><Relationship Id="rId65" Type="http://schemas.openxmlformats.org/officeDocument/2006/relationships/hyperlink" Target="https://batiments.wallonie.be/home/iframe-html.html?destination=&amp;code=A4.81" TargetMode="External"/><Relationship Id="rId73" Type="http://schemas.openxmlformats.org/officeDocument/2006/relationships/hyperlink" Target="https://batiments.wallonie.be/home/iframe-html.html?destination=&amp;code=A6.21" TargetMode="External"/><Relationship Id="rId78" Type="http://schemas.openxmlformats.org/officeDocument/2006/relationships/footer" Target="footer2.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timents.wallonie.be/home/iframe-html.html?destination=&amp;code=A1" TargetMode="External"/><Relationship Id="rId13" Type="http://schemas.microsoft.com/office/2011/relationships/commentsExtended" Target="commentsExtended.xml"/><Relationship Id="rId18" Type="http://schemas.openxmlformats.org/officeDocument/2006/relationships/hyperlink" Target="https://batiments.wallonie.be/home/iframe-html.html?destination=&amp;code=A2.1" TargetMode="External"/><Relationship Id="rId39" Type="http://schemas.openxmlformats.org/officeDocument/2006/relationships/hyperlink" Target="https://batiments.wallonie.be/home/iframe-html.html?destination=&amp;code=A4.11" TargetMode="External"/><Relationship Id="rId34" Type="http://schemas.openxmlformats.org/officeDocument/2006/relationships/hyperlink" Target="https://batiments.wallonie.be/home/iframe-html.html?destination=&amp;code=A3.51" TargetMode="External"/><Relationship Id="rId50" Type="http://schemas.openxmlformats.org/officeDocument/2006/relationships/hyperlink" Target="https://batiments.wallonie.be/home/iframe-html.html?destination=&amp;code=A4.44" TargetMode="External"/><Relationship Id="rId55" Type="http://schemas.openxmlformats.org/officeDocument/2006/relationships/hyperlink" Target="https://batiments.wallonie.be/home/iframe-html.html?destination=&amp;code=A4.6"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batiments.wallonie.be/home/iframe-html.html?destination=&amp;code=A6" TargetMode="External"/><Relationship Id="rId2" Type="http://schemas.openxmlformats.org/officeDocument/2006/relationships/numbering" Target="numbering.xml"/><Relationship Id="rId29" Type="http://schemas.openxmlformats.org/officeDocument/2006/relationships/hyperlink" Target="https://batiments.wallonie.be/home/iframe-html.html?destination=&amp;code=A3.26" TargetMode="External"/><Relationship Id="rId24" Type="http://schemas.openxmlformats.org/officeDocument/2006/relationships/hyperlink" Target="https://batiments.wallonie.be/home/iframe-html.html?destination=&amp;code=A3.22.1" TargetMode="External"/><Relationship Id="rId40" Type="http://schemas.openxmlformats.org/officeDocument/2006/relationships/hyperlink" Target="https://batiments.wallonie.be/home/iframe-html.html?destination=&amp;code=A4.12" TargetMode="External"/><Relationship Id="rId45" Type="http://schemas.openxmlformats.org/officeDocument/2006/relationships/hyperlink" Target="https://batiments.wallonie.be/home/iframe-html.html?destination=&amp;code=A4.3" TargetMode="External"/><Relationship Id="rId66" Type="http://schemas.openxmlformats.org/officeDocument/2006/relationships/hyperlink" Target="https://batiments.wallonie.be/home/iframe-html.html?destination=&amp;code=A4.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XSL" StyleName="APA"/>
</file>

<file path=customXml/itemProps1.xml><?xml version="1.0" encoding="utf-8"?>
<ds:datastoreItem xmlns:ds="http://schemas.openxmlformats.org/officeDocument/2006/customXml" ds:itemID="{02768F1F-2CBA-45B3-8923-CF7414476D6F}">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23</Pages>
  <Words>10330</Words>
  <Characters>56819</Characters>
  <Application>Microsoft Office Word</Application>
  <DocSecurity>0</DocSecurity>
  <Lines>473</Lines>
  <Paragraphs>134</Paragraphs>
  <ScaleCrop>false</ScaleCrop>
  <HeadingPairs>
    <vt:vector size="6" baseType="variant">
      <vt:variant>
        <vt:lpstr>Titre</vt:lpstr>
      </vt:variant>
      <vt:variant>
        <vt:i4>1</vt:i4>
      </vt:variant>
      <vt:variant>
        <vt:lpstr>Titres</vt:lpstr>
      </vt:variant>
      <vt:variant>
        <vt:i4>7</vt:i4>
      </vt:variant>
      <vt:variant>
        <vt:lpstr>Title</vt:lpstr>
      </vt:variant>
      <vt:variant>
        <vt:i4>1</vt:i4>
      </vt:variant>
    </vt:vector>
  </HeadingPairs>
  <TitlesOfParts>
    <vt:vector size="9" baseType="lpstr">
      <vt:lpstr/>
      <vt:lpstr>    A	TA Clauses administratives</vt:lpstr>
      <vt:lpstr>        A1	Dispositions générales</vt:lpstr>
      <vt:lpstr>        A2	Conception de la commande</vt:lpstr>
      <vt:lpstr>        A3	Passation du marché</vt:lpstr>
      <vt:lpstr>        A4	Exécution du marché</vt:lpstr>
      <vt:lpstr>        A5	Contenu de l'offre</vt:lpstr>
      <vt:lpstr>        A6	Annexes</vt:lpstr>
      <vt:lpstr/>
    </vt:vector>
  </TitlesOfParts>
  <Company>HP</Company>
  <LinksUpToDate>false</LinksUpToDate>
  <CharactersWithSpaces>67015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Hagelstein Jean-François</dc:creator>
  <cp:lastModifiedBy>Christian Capart</cp:lastModifiedBy>
  <cp:revision>15</cp:revision>
  <dcterms:created xsi:type="dcterms:W3CDTF">2013-08-22T08:28:00Z</dcterms:created>
  <dcterms:modified xsi:type="dcterms:W3CDTF">2024-11-25T12:51:00Z</dcterms:modified>
</cp:coreProperties>
</file>